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121B" w14:textId="77777777" w:rsidR="004A4BF1" w:rsidRDefault="00C806A2" w:rsidP="006370AD">
      <w:pPr>
        <w:spacing w:before="0" w:line="240" w:lineRule="auto"/>
        <w:rPr>
          <w:b/>
          <w:bCs/>
          <w:color w:val="auto"/>
          <w:sz w:val="40"/>
          <w:szCs w:val="40"/>
        </w:rPr>
      </w:pPr>
      <w:r w:rsidRPr="00FB1356">
        <w:rPr>
          <w:b/>
          <w:bCs/>
          <w:color w:val="auto"/>
          <w:sz w:val="40"/>
          <w:szCs w:val="40"/>
        </w:rPr>
        <w:t>M</w:t>
      </w:r>
      <w:r w:rsidR="00320116" w:rsidRPr="00FB1356">
        <w:rPr>
          <w:b/>
          <w:bCs/>
          <w:color w:val="auto"/>
          <w:sz w:val="40"/>
          <w:szCs w:val="40"/>
        </w:rPr>
        <w:t xml:space="preserve">inutes of a </w:t>
      </w:r>
      <w:r w:rsidR="00A35F2A" w:rsidRPr="00FB1356">
        <w:rPr>
          <w:b/>
          <w:bCs/>
          <w:color w:val="auto"/>
          <w:sz w:val="40"/>
          <w:szCs w:val="40"/>
        </w:rPr>
        <w:t xml:space="preserve">meeting of the Council of the </w:t>
      </w:r>
    </w:p>
    <w:p w14:paraId="6617D4FE" w14:textId="5A34AA8F" w:rsidR="00A35F2A" w:rsidRPr="00FB1356" w:rsidRDefault="00A35F2A" w:rsidP="006370AD">
      <w:pPr>
        <w:spacing w:before="0" w:line="240" w:lineRule="auto"/>
        <w:rPr>
          <w:b/>
          <w:bCs/>
          <w:color w:val="auto"/>
          <w:sz w:val="40"/>
          <w:szCs w:val="40"/>
        </w:rPr>
      </w:pPr>
      <w:r w:rsidRPr="00FB1356">
        <w:rPr>
          <w:b/>
          <w:bCs/>
          <w:color w:val="auto"/>
          <w:sz w:val="40"/>
          <w:szCs w:val="40"/>
        </w:rPr>
        <w:t xml:space="preserve">British Association of Occupational Therapists and Royal College of Occupational Therapists </w:t>
      </w:r>
    </w:p>
    <w:p w14:paraId="723893C2" w14:textId="0A03B328" w:rsidR="00D16AEE" w:rsidRPr="008510DF" w:rsidRDefault="00D16AEE" w:rsidP="006370AD">
      <w:pPr>
        <w:spacing w:before="0" w:line="240" w:lineRule="auto"/>
        <w:rPr>
          <w:b/>
          <w:bCs/>
          <w:color w:val="auto"/>
          <w:sz w:val="28"/>
          <w:szCs w:val="28"/>
        </w:rPr>
      </w:pPr>
      <w:r w:rsidRPr="008510DF">
        <w:rPr>
          <w:b/>
          <w:bCs/>
          <w:color w:val="auto"/>
          <w:sz w:val="28"/>
          <w:szCs w:val="28"/>
        </w:rPr>
        <w:t xml:space="preserve">held </w:t>
      </w:r>
      <w:r w:rsidR="00BE733D" w:rsidRPr="008510DF">
        <w:rPr>
          <w:b/>
          <w:bCs/>
          <w:color w:val="auto"/>
          <w:sz w:val="28"/>
          <w:szCs w:val="28"/>
        </w:rPr>
        <w:t xml:space="preserve">virtually on </w:t>
      </w:r>
      <w:r w:rsidR="008510DF">
        <w:rPr>
          <w:b/>
          <w:bCs/>
          <w:color w:val="auto"/>
          <w:sz w:val="28"/>
          <w:szCs w:val="28"/>
        </w:rPr>
        <w:t>Thurs</w:t>
      </w:r>
      <w:r w:rsidR="00BE733D" w:rsidRPr="008510DF">
        <w:rPr>
          <w:b/>
          <w:bCs/>
          <w:color w:val="auto"/>
          <w:sz w:val="28"/>
          <w:szCs w:val="28"/>
        </w:rPr>
        <w:t xml:space="preserve">day </w:t>
      </w:r>
      <w:r w:rsidR="008510DF">
        <w:rPr>
          <w:b/>
          <w:bCs/>
          <w:color w:val="auto"/>
          <w:sz w:val="28"/>
          <w:szCs w:val="28"/>
        </w:rPr>
        <w:t>7</w:t>
      </w:r>
      <w:r w:rsidR="00BE733D" w:rsidRPr="008510DF">
        <w:rPr>
          <w:b/>
          <w:bCs/>
          <w:color w:val="auto"/>
          <w:sz w:val="28"/>
          <w:szCs w:val="28"/>
        </w:rPr>
        <w:t xml:space="preserve"> </w:t>
      </w:r>
      <w:r w:rsidR="008510DF">
        <w:rPr>
          <w:b/>
          <w:bCs/>
          <w:color w:val="auto"/>
          <w:sz w:val="28"/>
          <w:szCs w:val="28"/>
        </w:rPr>
        <w:t>April</w:t>
      </w:r>
      <w:r w:rsidR="00BE733D" w:rsidRPr="008510DF">
        <w:rPr>
          <w:b/>
          <w:bCs/>
          <w:color w:val="auto"/>
          <w:sz w:val="28"/>
          <w:szCs w:val="28"/>
        </w:rPr>
        <w:t xml:space="preserve"> 202</w:t>
      </w:r>
      <w:r w:rsidR="002E7F45" w:rsidRPr="008510DF">
        <w:rPr>
          <w:b/>
          <w:bCs/>
          <w:color w:val="auto"/>
          <w:sz w:val="28"/>
          <w:szCs w:val="28"/>
        </w:rPr>
        <w:t>2</w:t>
      </w:r>
    </w:p>
    <w:p w14:paraId="0A4E16AE" w14:textId="1B838DA2" w:rsidR="00DF2934" w:rsidRPr="0076571C" w:rsidRDefault="00DF2934" w:rsidP="006146EB">
      <w:pPr>
        <w:spacing w:before="0" w:line="240" w:lineRule="auto"/>
        <w:jc w:val="center"/>
        <w:rPr>
          <w:b/>
          <w:bCs/>
          <w:color w:val="auto"/>
        </w:rPr>
      </w:pPr>
      <w:r w:rsidRPr="0076571C">
        <w:rPr>
          <w:b/>
          <w:bCs/>
          <w:color w:val="auto"/>
        </w:rPr>
        <w:t>___________________________________________________________________________________</w:t>
      </w:r>
    </w:p>
    <w:p w14:paraId="556C2AC2" w14:textId="4BD73B97" w:rsidR="00177666" w:rsidRPr="0076571C" w:rsidRDefault="00177666" w:rsidP="006146EB">
      <w:pPr>
        <w:spacing w:before="0" w:line="240" w:lineRule="auto"/>
        <w:rPr>
          <w:b/>
          <w:bCs/>
          <w:color w:val="auto"/>
        </w:rPr>
      </w:pPr>
      <w:r w:rsidRPr="0076571C">
        <w:rPr>
          <w:b/>
          <w:bCs/>
          <w:color w:val="auto"/>
        </w:rPr>
        <w:t xml:space="preserve">BAOT </w:t>
      </w:r>
      <w:r w:rsidR="008510DF">
        <w:rPr>
          <w:b/>
          <w:bCs/>
          <w:color w:val="auto"/>
        </w:rPr>
        <w:t>4</w:t>
      </w:r>
      <w:r w:rsidRPr="0076571C">
        <w:rPr>
          <w:b/>
          <w:bCs/>
          <w:color w:val="auto"/>
        </w:rPr>
        <w:t xml:space="preserve"> 21-22 – RCOT </w:t>
      </w:r>
      <w:r w:rsidR="008510DF">
        <w:rPr>
          <w:b/>
          <w:bCs/>
          <w:color w:val="auto"/>
        </w:rPr>
        <w:t>3</w:t>
      </w:r>
      <w:r w:rsidRPr="0076571C">
        <w:rPr>
          <w:b/>
          <w:bCs/>
          <w:color w:val="auto"/>
        </w:rPr>
        <w:t xml:space="preserve"> 21-22</w:t>
      </w:r>
    </w:p>
    <w:p w14:paraId="2ACC6AA4" w14:textId="44792205" w:rsidR="00940E02" w:rsidRPr="00320E89" w:rsidRDefault="00940E02" w:rsidP="006146EB">
      <w:pPr>
        <w:spacing w:before="0" w:line="240" w:lineRule="auto"/>
        <w:rPr>
          <w:b/>
          <w:bCs/>
          <w:color w:val="002D43"/>
        </w:rPr>
      </w:pPr>
    </w:p>
    <w:p w14:paraId="4AEAD8A6" w14:textId="77777777" w:rsidR="003019F3" w:rsidRPr="00E96AE1" w:rsidRDefault="003019F3" w:rsidP="006146EB">
      <w:pPr>
        <w:tabs>
          <w:tab w:val="right" w:pos="8910"/>
        </w:tabs>
        <w:spacing w:before="0" w:line="240" w:lineRule="auto"/>
        <w:rPr>
          <w:b/>
          <w:color w:val="auto"/>
        </w:rPr>
      </w:pPr>
      <w:r w:rsidRPr="00E96AE1">
        <w:rPr>
          <w:b/>
          <w:color w:val="auto"/>
        </w:rPr>
        <w:t>PRESENT:</w:t>
      </w:r>
    </w:p>
    <w:tbl>
      <w:tblPr>
        <w:tblW w:w="102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E96AE1" w:rsidRPr="00E96AE1" w14:paraId="242E7BB7" w14:textId="77777777" w:rsidTr="000E0AFE">
        <w:tc>
          <w:tcPr>
            <w:tcW w:w="2977" w:type="dxa"/>
          </w:tcPr>
          <w:p w14:paraId="2E8640AE" w14:textId="77777777" w:rsidR="003019F3" w:rsidRPr="00E96AE1" w:rsidRDefault="003019F3" w:rsidP="000E0AFE">
            <w:pPr>
              <w:spacing w:before="40" w:after="40" w:line="240" w:lineRule="auto"/>
              <w:rPr>
                <w:b/>
                <w:color w:val="auto"/>
              </w:rPr>
            </w:pPr>
            <w:r w:rsidRPr="00E96AE1">
              <w:rPr>
                <w:b/>
                <w:color w:val="auto"/>
              </w:rPr>
              <w:t>Name:</w:t>
            </w:r>
          </w:p>
        </w:tc>
        <w:tc>
          <w:tcPr>
            <w:tcW w:w="7229" w:type="dxa"/>
          </w:tcPr>
          <w:p w14:paraId="6F6C2E05" w14:textId="77777777" w:rsidR="003019F3" w:rsidRPr="00E96AE1" w:rsidRDefault="003019F3" w:rsidP="000E0AFE">
            <w:pPr>
              <w:spacing w:before="40" w:after="40" w:line="240" w:lineRule="auto"/>
              <w:rPr>
                <w:b/>
                <w:color w:val="auto"/>
              </w:rPr>
            </w:pPr>
            <w:r w:rsidRPr="00E96AE1">
              <w:rPr>
                <w:b/>
                <w:color w:val="auto"/>
              </w:rPr>
              <w:t>Position Held</w:t>
            </w:r>
          </w:p>
        </w:tc>
      </w:tr>
      <w:tr w:rsidR="00E96AE1" w:rsidRPr="00E96AE1" w14:paraId="01AF5746" w14:textId="77777777" w:rsidTr="000E0AFE">
        <w:tc>
          <w:tcPr>
            <w:tcW w:w="2977" w:type="dxa"/>
          </w:tcPr>
          <w:p w14:paraId="11EAEC1B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Professor Diane Cox</w:t>
            </w:r>
          </w:p>
        </w:tc>
        <w:tc>
          <w:tcPr>
            <w:tcW w:w="7229" w:type="dxa"/>
          </w:tcPr>
          <w:p w14:paraId="7C7077C2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Chair of Council</w:t>
            </w:r>
          </w:p>
        </w:tc>
      </w:tr>
      <w:tr w:rsidR="008A2429" w:rsidRPr="00E96AE1" w14:paraId="5611FBBE" w14:textId="77777777" w:rsidTr="000E0AFE">
        <w:tc>
          <w:tcPr>
            <w:tcW w:w="2977" w:type="dxa"/>
          </w:tcPr>
          <w:p w14:paraId="44E65F40" w14:textId="04CA2D14" w:rsidR="008A2429" w:rsidRDefault="008A2429" w:rsidP="000E0AFE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Paul Dunning</w:t>
            </w:r>
          </w:p>
        </w:tc>
        <w:tc>
          <w:tcPr>
            <w:tcW w:w="7229" w:type="dxa"/>
          </w:tcPr>
          <w:p w14:paraId="54E0FB35" w14:textId="50F15A88" w:rsidR="008A2429" w:rsidRDefault="008A2429" w:rsidP="000E0AFE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Council Member, RCOT Board: Wales</w:t>
            </w:r>
          </w:p>
        </w:tc>
      </w:tr>
      <w:tr w:rsidR="00C20D58" w:rsidRPr="00E96AE1" w14:paraId="0BD221D8" w14:textId="77777777" w:rsidTr="000E0AFE">
        <w:tc>
          <w:tcPr>
            <w:tcW w:w="2977" w:type="dxa"/>
          </w:tcPr>
          <w:p w14:paraId="60533E10" w14:textId="7FD8C830" w:rsidR="00C20D58" w:rsidRDefault="00C20D58" w:rsidP="000E0AFE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Shane Elliott</w:t>
            </w:r>
          </w:p>
        </w:tc>
        <w:tc>
          <w:tcPr>
            <w:tcW w:w="7229" w:type="dxa"/>
          </w:tcPr>
          <w:p w14:paraId="7480C9FF" w14:textId="2424B075" w:rsidR="00C20D58" w:rsidRPr="00E96AE1" w:rsidRDefault="00C20D58" w:rsidP="000E0AFE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Co-opted Council Member, Northern Ireland</w:t>
            </w:r>
          </w:p>
        </w:tc>
      </w:tr>
      <w:tr w:rsidR="00010609" w:rsidRPr="00E96AE1" w14:paraId="0623700C" w14:textId="77777777" w:rsidTr="000E0AFE">
        <w:tc>
          <w:tcPr>
            <w:tcW w:w="2977" w:type="dxa"/>
          </w:tcPr>
          <w:p w14:paraId="03CB2FA3" w14:textId="4EB5C383" w:rsidR="00010609" w:rsidRPr="00E96AE1" w:rsidRDefault="00010609" w:rsidP="000E0AFE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Samantha Flower</w:t>
            </w:r>
          </w:p>
        </w:tc>
        <w:tc>
          <w:tcPr>
            <w:tcW w:w="7229" w:type="dxa"/>
          </w:tcPr>
          <w:p w14:paraId="24EF29CD" w14:textId="77777777" w:rsidR="00010609" w:rsidRPr="00E96AE1" w:rsidRDefault="00010609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Council Member, RCOT Board: Scotland</w:t>
            </w:r>
          </w:p>
        </w:tc>
      </w:tr>
      <w:tr w:rsidR="00E96AE1" w:rsidRPr="00E96AE1" w14:paraId="16224AD9" w14:textId="77777777" w:rsidTr="000E0AFE">
        <w:tc>
          <w:tcPr>
            <w:tcW w:w="2977" w:type="dxa"/>
          </w:tcPr>
          <w:p w14:paraId="3EB3CD68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Cathryn Holding</w:t>
            </w:r>
          </w:p>
        </w:tc>
        <w:tc>
          <w:tcPr>
            <w:tcW w:w="7229" w:type="dxa"/>
          </w:tcPr>
          <w:p w14:paraId="12DBD25F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Council Member, Industrial Relations</w:t>
            </w:r>
          </w:p>
        </w:tc>
      </w:tr>
      <w:tr w:rsidR="00010609" w:rsidRPr="00E96AE1" w14:paraId="219365DE" w14:textId="77777777" w:rsidTr="000E0AFE">
        <w:tc>
          <w:tcPr>
            <w:tcW w:w="2977" w:type="dxa"/>
          </w:tcPr>
          <w:p w14:paraId="6F8C1A96" w14:textId="451BEA0C" w:rsidR="00010609" w:rsidRPr="00E96AE1" w:rsidRDefault="00C20D58" w:rsidP="000E0AFE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Kalimah Ibrahiim</w:t>
            </w:r>
          </w:p>
        </w:tc>
        <w:tc>
          <w:tcPr>
            <w:tcW w:w="7229" w:type="dxa"/>
          </w:tcPr>
          <w:p w14:paraId="6CE4D384" w14:textId="77777777" w:rsidR="00010609" w:rsidRPr="00E96AE1" w:rsidRDefault="00010609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Council Member, RCOT Board: England</w:t>
            </w:r>
          </w:p>
        </w:tc>
      </w:tr>
      <w:tr w:rsidR="00E96AE1" w:rsidRPr="00E96AE1" w14:paraId="0FBF832B" w14:textId="77777777" w:rsidTr="000E0AFE">
        <w:tc>
          <w:tcPr>
            <w:tcW w:w="2977" w:type="dxa"/>
          </w:tcPr>
          <w:p w14:paraId="3C9E337C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Lisa Ledger</w:t>
            </w:r>
          </w:p>
        </w:tc>
        <w:tc>
          <w:tcPr>
            <w:tcW w:w="7229" w:type="dxa"/>
          </w:tcPr>
          <w:p w14:paraId="1C29EEEC" w14:textId="199E14F7" w:rsidR="003019F3" w:rsidRPr="00E96AE1" w:rsidRDefault="003019F3" w:rsidP="000E0AFE">
            <w:pPr>
              <w:pStyle w:val="BodyText"/>
              <w:spacing w:before="40" w:after="40"/>
              <w:rPr>
                <w:rFonts w:cs="Arial"/>
                <w:szCs w:val="22"/>
              </w:rPr>
            </w:pPr>
            <w:r w:rsidRPr="00E96AE1">
              <w:rPr>
                <w:rFonts w:cs="Arial"/>
                <w:szCs w:val="22"/>
              </w:rPr>
              <w:t xml:space="preserve">Council Member, RCOT Board: Learning and </w:t>
            </w:r>
            <w:r w:rsidR="00CB2BCF" w:rsidRPr="00E96AE1">
              <w:rPr>
                <w:rFonts w:cs="Arial"/>
                <w:szCs w:val="22"/>
              </w:rPr>
              <w:t>Development</w:t>
            </w:r>
            <w:r w:rsidR="00CB2BCF">
              <w:rPr>
                <w:rFonts w:cs="Arial"/>
                <w:szCs w:val="22"/>
              </w:rPr>
              <w:t xml:space="preserve"> (</w:t>
            </w:r>
            <w:r w:rsidR="00893615">
              <w:rPr>
                <w:rFonts w:cs="Arial"/>
                <w:szCs w:val="22"/>
              </w:rPr>
              <w:t>item 6 only)</w:t>
            </w:r>
          </w:p>
        </w:tc>
      </w:tr>
      <w:tr w:rsidR="00E96AE1" w:rsidRPr="00E96AE1" w14:paraId="2410942E" w14:textId="77777777" w:rsidTr="000E0AFE">
        <w:tc>
          <w:tcPr>
            <w:tcW w:w="2977" w:type="dxa"/>
          </w:tcPr>
          <w:p w14:paraId="36EAFDDC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Dr Duncan Pentland</w:t>
            </w:r>
          </w:p>
        </w:tc>
        <w:tc>
          <w:tcPr>
            <w:tcW w:w="7229" w:type="dxa"/>
          </w:tcPr>
          <w:p w14:paraId="7019AD0C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Council Member, RCOT Board: Research and Development</w:t>
            </w:r>
          </w:p>
        </w:tc>
      </w:tr>
      <w:tr w:rsidR="00E96AE1" w:rsidRPr="00E96AE1" w14:paraId="2696B170" w14:textId="77777777" w:rsidTr="000E0AFE">
        <w:tc>
          <w:tcPr>
            <w:tcW w:w="2977" w:type="dxa"/>
          </w:tcPr>
          <w:p w14:paraId="560AA65B" w14:textId="77777777" w:rsidR="003019F3" w:rsidRPr="00E96AE1" w:rsidRDefault="003019F3" w:rsidP="001160FF">
            <w:pPr>
              <w:spacing w:after="40" w:line="240" w:lineRule="auto"/>
              <w:rPr>
                <w:b/>
                <w:color w:val="auto"/>
              </w:rPr>
            </w:pPr>
            <w:r w:rsidRPr="00E96AE1">
              <w:rPr>
                <w:b/>
                <w:color w:val="auto"/>
              </w:rPr>
              <w:t>Officers in Attendance:</w:t>
            </w:r>
          </w:p>
        </w:tc>
        <w:tc>
          <w:tcPr>
            <w:tcW w:w="7229" w:type="dxa"/>
          </w:tcPr>
          <w:p w14:paraId="719CC74C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</w:p>
        </w:tc>
      </w:tr>
      <w:tr w:rsidR="00E96AE1" w:rsidRPr="00E96AE1" w14:paraId="4A27D005" w14:textId="77777777" w:rsidTr="000E0AFE">
        <w:tc>
          <w:tcPr>
            <w:tcW w:w="2977" w:type="dxa"/>
          </w:tcPr>
          <w:p w14:paraId="724A88A5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Karin Bishop</w:t>
            </w:r>
          </w:p>
        </w:tc>
        <w:tc>
          <w:tcPr>
            <w:tcW w:w="7229" w:type="dxa"/>
          </w:tcPr>
          <w:p w14:paraId="306913C2" w14:textId="677179D8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 xml:space="preserve">Director of </w:t>
            </w:r>
            <w:r w:rsidR="005D79E5">
              <w:rPr>
                <w:color w:val="auto"/>
              </w:rPr>
              <w:t>Movement Building and Membership</w:t>
            </w:r>
          </w:p>
        </w:tc>
      </w:tr>
      <w:tr w:rsidR="00E96AE1" w:rsidRPr="00E96AE1" w14:paraId="7638C48F" w14:textId="77777777" w:rsidTr="000E0AFE">
        <w:tc>
          <w:tcPr>
            <w:tcW w:w="2977" w:type="dxa"/>
          </w:tcPr>
          <w:p w14:paraId="37DB4676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Steve Ford</w:t>
            </w:r>
          </w:p>
        </w:tc>
        <w:tc>
          <w:tcPr>
            <w:tcW w:w="7229" w:type="dxa"/>
          </w:tcPr>
          <w:p w14:paraId="722AFCFF" w14:textId="25CB6B95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Secretary</w:t>
            </w:r>
            <w:r w:rsidR="002C698B">
              <w:rPr>
                <w:color w:val="auto"/>
              </w:rPr>
              <w:t xml:space="preserve"> and Chief Executive</w:t>
            </w:r>
          </w:p>
        </w:tc>
      </w:tr>
      <w:tr w:rsidR="00C20D58" w:rsidRPr="00E96AE1" w14:paraId="7750AD1E" w14:textId="77777777" w:rsidTr="000E0AFE">
        <w:tc>
          <w:tcPr>
            <w:tcW w:w="2977" w:type="dxa"/>
          </w:tcPr>
          <w:p w14:paraId="39F51F2E" w14:textId="1FB9A858" w:rsidR="00C20D58" w:rsidRPr="00E96AE1" w:rsidRDefault="00C20D58" w:rsidP="000E0AFE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Simon Leicester</w:t>
            </w:r>
          </w:p>
        </w:tc>
        <w:tc>
          <w:tcPr>
            <w:tcW w:w="7229" w:type="dxa"/>
          </w:tcPr>
          <w:p w14:paraId="0BB9F09F" w14:textId="71C3893F" w:rsidR="00C20D58" w:rsidRPr="00E96AE1" w:rsidRDefault="005D79E5" w:rsidP="000E0AFE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Chief Operating Officer</w:t>
            </w:r>
          </w:p>
        </w:tc>
      </w:tr>
      <w:tr w:rsidR="00E96AE1" w:rsidRPr="00E96AE1" w14:paraId="5120EA30" w14:textId="77777777" w:rsidTr="000E0AFE">
        <w:tc>
          <w:tcPr>
            <w:tcW w:w="2977" w:type="dxa"/>
          </w:tcPr>
          <w:p w14:paraId="7AD9A0F3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Dominique Le Marchand</w:t>
            </w:r>
          </w:p>
        </w:tc>
        <w:tc>
          <w:tcPr>
            <w:tcW w:w="7229" w:type="dxa"/>
          </w:tcPr>
          <w:p w14:paraId="0A0085FD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Senior Governance and Executive Support Officer</w:t>
            </w:r>
          </w:p>
        </w:tc>
      </w:tr>
      <w:tr w:rsidR="00E96AE1" w:rsidRPr="00E96AE1" w14:paraId="0CF6B042" w14:textId="77777777" w:rsidTr="000E0AFE">
        <w:tc>
          <w:tcPr>
            <w:tcW w:w="2977" w:type="dxa"/>
          </w:tcPr>
          <w:p w14:paraId="76C524E0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Karin Orman</w:t>
            </w:r>
          </w:p>
        </w:tc>
        <w:tc>
          <w:tcPr>
            <w:tcW w:w="7229" w:type="dxa"/>
          </w:tcPr>
          <w:p w14:paraId="0424A5BB" w14:textId="75C42AF4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 xml:space="preserve">Director </w:t>
            </w:r>
            <w:r w:rsidR="005D79E5">
              <w:rPr>
                <w:color w:val="auto"/>
              </w:rPr>
              <w:t>of</w:t>
            </w:r>
            <w:r w:rsidRPr="00E96AE1">
              <w:rPr>
                <w:color w:val="auto"/>
              </w:rPr>
              <w:t xml:space="preserve"> Practice</w:t>
            </w:r>
            <w:r w:rsidR="005D79E5">
              <w:rPr>
                <w:color w:val="auto"/>
              </w:rPr>
              <w:t xml:space="preserve"> and Innovation</w:t>
            </w:r>
          </w:p>
        </w:tc>
      </w:tr>
      <w:tr w:rsidR="002F7DCB" w:rsidRPr="00E96AE1" w14:paraId="1DB81DB9" w14:textId="77777777" w:rsidTr="00F40B69">
        <w:tc>
          <w:tcPr>
            <w:tcW w:w="2977" w:type="dxa"/>
          </w:tcPr>
          <w:p w14:paraId="6CE796D9" w14:textId="14A8F72D" w:rsidR="002F7DCB" w:rsidRPr="00E96AE1" w:rsidRDefault="005D79E5" w:rsidP="00F40B69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Satvinder Reyatt</w:t>
            </w:r>
          </w:p>
        </w:tc>
        <w:tc>
          <w:tcPr>
            <w:tcW w:w="7229" w:type="dxa"/>
          </w:tcPr>
          <w:p w14:paraId="0B92E717" w14:textId="08AEDAB3" w:rsidR="002F7DCB" w:rsidRPr="00E96AE1" w:rsidRDefault="002F7DCB" w:rsidP="00F40B69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 xml:space="preserve">Director of </w:t>
            </w:r>
            <w:r w:rsidR="005D79E5">
              <w:rPr>
                <w:color w:val="auto"/>
              </w:rPr>
              <w:t>People and Culture</w:t>
            </w:r>
          </w:p>
        </w:tc>
      </w:tr>
      <w:tr w:rsidR="00E96AE1" w:rsidRPr="00E96AE1" w14:paraId="3AFD21B3" w14:textId="77777777" w:rsidTr="000E0AFE">
        <w:tc>
          <w:tcPr>
            <w:tcW w:w="2977" w:type="dxa"/>
          </w:tcPr>
          <w:p w14:paraId="4BA3660C" w14:textId="77777777" w:rsidR="003019F3" w:rsidRPr="00E96AE1" w:rsidRDefault="003019F3" w:rsidP="001160FF">
            <w:pPr>
              <w:spacing w:after="40" w:line="240" w:lineRule="auto"/>
              <w:rPr>
                <w:b/>
                <w:color w:val="auto"/>
              </w:rPr>
            </w:pPr>
            <w:r w:rsidRPr="00E96AE1">
              <w:rPr>
                <w:b/>
                <w:color w:val="auto"/>
              </w:rPr>
              <w:t>Observers</w:t>
            </w:r>
          </w:p>
        </w:tc>
        <w:tc>
          <w:tcPr>
            <w:tcW w:w="7229" w:type="dxa"/>
          </w:tcPr>
          <w:p w14:paraId="568EAFDA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</w:p>
        </w:tc>
      </w:tr>
      <w:tr w:rsidR="006A6098" w:rsidRPr="00DB3E00" w14:paraId="3C123037" w14:textId="77777777" w:rsidTr="0062429F">
        <w:tc>
          <w:tcPr>
            <w:tcW w:w="2977" w:type="dxa"/>
            <w:vAlign w:val="center"/>
          </w:tcPr>
          <w:p w14:paraId="7437EFB3" w14:textId="4196196A" w:rsidR="006A6098" w:rsidRPr="00DB3E00" w:rsidRDefault="006A6098" w:rsidP="00DE0A07">
            <w:pPr>
              <w:pStyle w:val="BodyText"/>
              <w:spacing w:before="40" w:after="40"/>
              <w:jc w:val="left"/>
            </w:pPr>
            <w:r>
              <w:t>Sir Clive Booth</w:t>
            </w:r>
          </w:p>
        </w:tc>
        <w:tc>
          <w:tcPr>
            <w:tcW w:w="7229" w:type="dxa"/>
            <w:vAlign w:val="center"/>
          </w:tcPr>
          <w:p w14:paraId="20F397C5" w14:textId="77364BD4" w:rsidR="006A6098" w:rsidRPr="00DB3E00" w:rsidRDefault="006A6098" w:rsidP="00DE0A07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Member, Audit, Investment and Risk Committee (Workshop)</w:t>
            </w:r>
          </w:p>
        </w:tc>
      </w:tr>
      <w:tr w:rsidR="00DB3E00" w:rsidRPr="00DB3E00" w14:paraId="6576EF5B" w14:textId="77777777" w:rsidTr="0062429F">
        <w:tc>
          <w:tcPr>
            <w:tcW w:w="2977" w:type="dxa"/>
            <w:vAlign w:val="center"/>
          </w:tcPr>
          <w:p w14:paraId="3C156D37" w14:textId="0D8A013D" w:rsidR="00C13319" w:rsidRPr="00DB3E00" w:rsidRDefault="002734D2" w:rsidP="00DE0A07">
            <w:pPr>
              <w:pStyle w:val="BodyText"/>
              <w:spacing w:before="40" w:after="40"/>
              <w:jc w:val="left"/>
              <w:rPr>
                <w:rFonts w:cs="Arial"/>
                <w:bCs/>
                <w:szCs w:val="22"/>
              </w:rPr>
            </w:pPr>
            <w:r w:rsidRPr="00DB3E00">
              <w:t>Phil Cliftland</w:t>
            </w:r>
          </w:p>
        </w:tc>
        <w:tc>
          <w:tcPr>
            <w:tcW w:w="7229" w:type="dxa"/>
            <w:vAlign w:val="center"/>
          </w:tcPr>
          <w:p w14:paraId="1D0BB6F7" w14:textId="5A4C1A04" w:rsidR="00C13319" w:rsidRPr="00DB3E00" w:rsidRDefault="002734D2" w:rsidP="00DE0A07">
            <w:pPr>
              <w:spacing w:before="40" w:after="40" w:line="240" w:lineRule="auto"/>
              <w:rPr>
                <w:color w:val="auto"/>
              </w:rPr>
            </w:pPr>
            <w:r w:rsidRPr="00DB3E00">
              <w:rPr>
                <w:color w:val="auto"/>
              </w:rPr>
              <w:t xml:space="preserve">Partner, BDO LLP </w:t>
            </w:r>
            <w:r w:rsidR="00C13319" w:rsidRPr="00DB3E00">
              <w:rPr>
                <w:color w:val="auto"/>
              </w:rPr>
              <w:t xml:space="preserve">(Item </w:t>
            </w:r>
            <w:r w:rsidR="00103F42" w:rsidRPr="00DB3E00">
              <w:rPr>
                <w:color w:val="auto"/>
              </w:rPr>
              <w:t>3</w:t>
            </w:r>
            <w:r w:rsidR="00C13319" w:rsidRPr="00DB3E00">
              <w:rPr>
                <w:color w:val="auto"/>
              </w:rPr>
              <w:t>)</w:t>
            </w:r>
          </w:p>
        </w:tc>
      </w:tr>
      <w:tr w:rsidR="00DB3E00" w:rsidRPr="00DB3E00" w14:paraId="4033850D" w14:textId="77777777" w:rsidTr="000E0AFE">
        <w:tc>
          <w:tcPr>
            <w:tcW w:w="2977" w:type="dxa"/>
            <w:vAlign w:val="center"/>
          </w:tcPr>
          <w:p w14:paraId="524D13A5" w14:textId="56851BC1" w:rsidR="003019F3" w:rsidRPr="00DB3E00" w:rsidRDefault="009D1AD8" w:rsidP="00DE0A07">
            <w:pPr>
              <w:pStyle w:val="BodyText"/>
              <w:spacing w:before="40" w:after="40"/>
              <w:jc w:val="left"/>
              <w:rPr>
                <w:rFonts w:cs="Arial"/>
                <w:bCs/>
                <w:szCs w:val="22"/>
              </w:rPr>
            </w:pPr>
            <w:r w:rsidRPr="00DB3E00">
              <w:rPr>
                <w:rFonts w:cs="Arial"/>
                <w:bCs/>
                <w:szCs w:val="22"/>
              </w:rPr>
              <w:t xml:space="preserve">Richie Lewis </w:t>
            </w:r>
          </w:p>
        </w:tc>
        <w:tc>
          <w:tcPr>
            <w:tcW w:w="7229" w:type="dxa"/>
            <w:vAlign w:val="center"/>
          </w:tcPr>
          <w:p w14:paraId="71F78844" w14:textId="0CC08F92" w:rsidR="003019F3" w:rsidRPr="00DB3E00" w:rsidRDefault="009D1AD8" w:rsidP="00DE0A07">
            <w:pPr>
              <w:spacing w:before="40" w:after="40" w:line="240" w:lineRule="auto"/>
              <w:rPr>
                <w:color w:val="auto"/>
              </w:rPr>
            </w:pPr>
            <w:r w:rsidRPr="00DB3E00">
              <w:rPr>
                <w:color w:val="auto"/>
              </w:rPr>
              <w:t xml:space="preserve">Assistant </w:t>
            </w:r>
            <w:r w:rsidR="003019F3" w:rsidRPr="00DB3E00">
              <w:rPr>
                <w:color w:val="auto"/>
              </w:rPr>
              <w:t xml:space="preserve">National Officer, UNISON Health Group (Item </w:t>
            </w:r>
            <w:r w:rsidR="000B5428" w:rsidRPr="00DB3E00">
              <w:rPr>
                <w:color w:val="auto"/>
              </w:rPr>
              <w:t>5</w:t>
            </w:r>
            <w:r w:rsidR="003019F3" w:rsidRPr="00DB3E00">
              <w:rPr>
                <w:color w:val="auto"/>
              </w:rPr>
              <w:t>)</w:t>
            </w:r>
          </w:p>
        </w:tc>
      </w:tr>
      <w:tr w:rsidR="00DB3E00" w:rsidRPr="00DB3E00" w14:paraId="25C0448E" w14:textId="77777777" w:rsidTr="00BA7608">
        <w:trPr>
          <w:trHeight w:val="283"/>
        </w:trPr>
        <w:tc>
          <w:tcPr>
            <w:tcW w:w="2977" w:type="dxa"/>
            <w:vAlign w:val="center"/>
          </w:tcPr>
          <w:p w14:paraId="2BDCDE61" w14:textId="1EA28938" w:rsidR="00C7538F" w:rsidRPr="00DB3E00" w:rsidRDefault="00DB3E00" w:rsidP="00DE0A07">
            <w:pPr>
              <w:pStyle w:val="BodyText"/>
              <w:spacing w:before="40" w:after="40"/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Teresa </w:t>
            </w:r>
            <w:r w:rsidR="008C011A">
              <w:rPr>
                <w:rFonts w:cs="Arial"/>
                <w:bCs/>
                <w:szCs w:val="22"/>
              </w:rPr>
              <w:t>Forgione</w:t>
            </w:r>
          </w:p>
        </w:tc>
        <w:tc>
          <w:tcPr>
            <w:tcW w:w="7229" w:type="dxa"/>
            <w:vAlign w:val="center"/>
          </w:tcPr>
          <w:p w14:paraId="534C009C" w14:textId="01BF8B64" w:rsidR="00C7538F" w:rsidRPr="00DB3E00" w:rsidRDefault="00C7538F" w:rsidP="00DE0A07">
            <w:pPr>
              <w:spacing w:before="40" w:after="40" w:line="240" w:lineRule="auto"/>
              <w:rPr>
                <w:color w:val="auto"/>
              </w:rPr>
            </w:pPr>
            <w:r w:rsidRPr="00DB3E00">
              <w:rPr>
                <w:color w:val="auto"/>
              </w:rPr>
              <w:t>Director</w:t>
            </w:r>
            <w:r w:rsidR="00DB3E00" w:rsidRPr="00DB3E00">
              <w:rPr>
                <w:color w:val="auto"/>
              </w:rPr>
              <w:t xml:space="preserve">, </w:t>
            </w:r>
            <w:r w:rsidRPr="00DB3E00">
              <w:rPr>
                <w:color w:val="auto"/>
              </w:rPr>
              <w:t>TMF Consulting Ltd</w:t>
            </w:r>
            <w:r w:rsidR="00AC2A6E">
              <w:rPr>
                <w:color w:val="auto"/>
              </w:rPr>
              <w:t xml:space="preserve"> (Workshop)</w:t>
            </w:r>
          </w:p>
        </w:tc>
      </w:tr>
      <w:tr w:rsidR="006F001F" w:rsidRPr="00DB3E00" w14:paraId="1874602D" w14:textId="77777777" w:rsidTr="00BA7608">
        <w:trPr>
          <w:trHeight w:val="273"/>
        </w:trPr>
        <w:tc>
          <w:tcPr>
            <w:tcW w:w="2977" w:type="dxa"/>
            <w:vAlign w:val="center"/>
          </w:tcPr>
          <w:p w14:paraId="16B6EC3A" w14:textId="099FD60D" w:rsidR="006F001F" w:rsidRDefault="006F001F" w:rsidP="00DE0A07">
            <w:pPr>
              <w:pStyle w:val="BodyText"/>
              <w:spacing w:before="40" w:after="40"/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Dr Patricia McClure</w:t>
            </w:r>
          </w:p>
        </w:tc>
        <w:tc>
          <w:tcPr>
            <w:tcW w:w="7229" w:type="dxa"/>
            <w:vAlign w:val="center"/>
          </w:tcPr>
          <w:p w14:paraId="02913A40" w14:textId="426BB78A" w:rsidR="006F001F" w:rsidRPr="00DB3E00" w:rsidRDefault="006A6098" w:rsidP="00DE0A07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Chair, Audit, Investment and Risk Committee (Workshop)</w:t>
            </w:r>
          </w:p>
        </w:tc>
      </w:tr>
      <w:tr w:rsidR="00DB3E00" w:rsidRPr="00DB3E00" w14:paraId="41CB18B9" w14:textId="77777777" w:rsidTr="000E0AFE">
        <w:tc>
          <w:tcPr>
            <w:tcW w:w="2977" w:type="dxa"/>
            <w:vAlign w:val="center"/>
          </w:tcPr>
          <w:p w14:paraId="7462BB48" w14:textId="1562CFA3" w:rsidR="001A73E6" w:rsidRPr="00DB3E00" w:rsidRDefault="00103F42" w:rsidP="00DE0A07">
            <w:pPr>
              <w:pStyle w:val="BodyText"/>
              <w:spacing w:before="40" w:after="40"/>
              <w:jc w:val="left"/>
            </w:pPr>
            <w:r w:rsidRPr="00DB3E00">
              <w:t>Danai Redi</w:t>
            </w:r>
          </w:p>
        </w:tc>
        <w:tc>
          <w:tcPr>
            <w:tcW w:w="7229" w:type="dxa"/>
            <w:vAlign w:val="center"/>
          </w:tcPr>
          <w:p w14:paraId="0AB7A1E9" w14:textId="312BFAA1" w:rsidR="001A73E6" w:rsidRPr="00DB3E00" w:rsidRDefault="00103F42" w:rsidP="00DE0A07">
            <w:pPr>
              <w:spacing w:before="40" w:after="40" w:line="240" w:lineRule="auto"/>
              <w:rPr>
                <w:color w:val="auto"/>
              </w:rPr>
            </w:pPr>
            <w:r w:rsidRPr="00DB3E00">
              <w:rPr>
                <w:color w:val="auto"/>
              </w:rPr>
              <w:t xml:space="preserve">Audit Manager, BDO LLP </w:t>
            </w:r>
            <w:r w:rsidR="00235DD2" w:rsidRPr="00DB3E00">
              <w:rPr>
                <w:color w:val="auto"/>
              </w:rPr>
              <w:t>(</w:t>
            </w:r>
            <w:r w:rsidR="000B5428" w:rsidRPr="00DB3E00">
              <w:rPr>
                <w:color w:val="auto"/>
              </w:rPr>
              <w:t>I</w:t>
            </w:r>
            <w:r w:rsidR="00235DD2" w:rsidRPr="00DB3E00">
              <w:rPr>
                <w:color w:val="auto"/>
              </w:rPr>
              <w:t>tem 3)</w:t>
            </w:r>
          </w:p>
        </w:tc>
      </w:tr>
      <w:tr w:rsidR="006A6098" w:rsidRPr="00DB3E00" w14:paraId="505CB2B8" w14:textId="77777777" w:rsidTr="000E0AFE">
        <w:tc>
          <w:tcPr>
            <w:tcW w:w="2977" w:type="dxa"/>
            <w:vAlign w:val="center"/>
          </w:tcPr>
          <w:p w14:paraId="151EAB08" w14:textId="7E2CBCB1" w:rsidR="006A6098" w:rsidRPr="00DB3E00" w:rsidRDefault="006A6098" w:rsidP="00DE0A07">
            <w:pPr>
              <w:pStyle w:val="BodyText"/>
              <w:spacing w:before="40" w:after="40"/>
              <w:jc w:val="left"/>
            </w:pPr>
            <w:r>
              <w:t>Sam Tully</w:t>
            </w:r>
          </w:p>
        </w:tc>
        <w:tc>
          <w:tcPr>
            <w:tcW w:w="7229" w:type="dxa"/>
            <w:vAlign w:val="center"/>
          </w:tcPr>
          <w:p w14:paraId="549417AA" w14:textId="7BD9BA23" w:rsidR="006A6098" w:rsidRPr="00DB3E00" w:rsidRDefault="006A6098" w:rsidP="00DE0A07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Member, Audit, Investment and Risk Committee (Workshop)</w:t>
            </w:r>
          </w:p>
        </w:tc>
      </w:tr>
    </w:tbl>
    <w:p w14:paraId="0C0694BB" w14:textId="396D1029" w:rsidR="00D16AEE" w:rsidRDefault="00D16AEE" w:rsidP="006146EB">
      <w:pPr>
        <w:spacing w:before="0" w:line="240" w:lineRule="auto"/>
        <w:rPr>
          <w:i/>
          <w:iCs/>
          <w:color w:val="auto"/>
        </w:rPr>
      </w:pPr>
    </w:p>
    <w:p w14:paraId="0352F628" w14:textId="0FD877A0" w:rsidR="006A6098" w:rsidRDefault="008257A5" w:rsidP="00007D05">
      <w:pPr>
        <w:pStyle w:val="ListParagraph"/>
        <w:numPr>
          <w:ilvl w:val="0"/>
          <w:numId w:val="20"/>
        </w:numPr>
        <w:spacing w:before="0" w:line="240" w:lineRule="auto"/>
        <w:ind w:left="567" w:hanging="567"/>
        <w:rPr>
          <w:color w:val="auto"/>
        </w:rPr>
      </w:pPr>
      <w:r w:rsidRPr="00347DA6">
        <w:rPr>
          <w:color w:val="auto"/>
        </w:rPr>
        <w:t>The meeting started with a risk appetite workshop organised by Joe Nickel and led by Steve Ford.</w:t>
      </w:r>
    </w:p>
    <w:p w14:paraId="7E71E021" w14:textId="6CC65590" w:rsidR="00347DA6" w:rsidRDefault="00E57D4B" w:rsidP="00007D05">
      <w:pPr>
        <w:pStyle w:val="ListParagraph"/>
        <w:numPr>
          <w:ilvl w:val="0"/>
          <w:numId w:val="20"/>
        </w:numPr>
        <w:spacing w:before="0" w:line="240" w:lineRule="auto"/>
        <w:ind w:left="567" w:hanging="567"/>
        <w:rPr>
          <w:color w:val="auto"/>
        </w:rPr>
      </w:pPr>
      <w:r>
        <w:rPr>
          <w:color w:val="auto"/>
        </w:rPr>
        <w:t>It was attended by Council and Audit, Investment and Risk (AIR) Committee members.</w:t>
      </w:r>
    </w:p>
    <w:p w14:paraId="0FCD69E7" w14:textId="3D5D4216" w:rsidR="00441143" w:rsidRDefault="00951429" w:rsidP="00007D05">
      <w:pPr>
        <w:pStyle w:val="ListParagraph"/>
        <w:numPr>
          <w:ilvl w:val="0"/>
          <w:numId w:val="20"/>
        </w:numPr>
        <w:spacing w:before="0" w:line="240" w:lineRule="auto"/>
        <w:ind w:left="567" w:hanging="567"/>
        <w:rPr>
          <w:color w:val="auto"/>
        </w:rPr>
      </w:pPr>
      <w:r>
        <w:rPr>
          <w:color w:val="auto"/>
        </w:rPr>
        <w:t>Participants were allocated to groups</w:t>
      </w:r>
      <w:r w:rsidR="005030FF">
        <w:rPr>
          <w:color w:val="auto"/>
        </w:rPr>
        <w:t xml:space="preserve"> based on their </w:t>
      </w:r>
      <w:r w:rsidR="00ED0E44">
        <w:rPr>
          <w:color w:val="auto"/>
        </w:rPr>
        <w:t>input on</w:t>
      </w:r>
      <w:r w:rsidR="005030FF">
        <w:rPr>
          <w:color w:val="auto"/>
        </w:rPr>
        <w:t xml:space="preserve"> the ‘top three risk’ exercise they had been asked </w:t>
      </w:r>
      <w:r w:rsidR="003A3ABC">
        <w:rPr>
          <w:color w:val="auto"/>
        </w:rPr>
        <w:t>to provide</w:t>
      </w:r>
      <w:r w:rsidR="001D3BA4">
        <w:rPr>
          <w:color w:val="auto"/>
        </w:rPr>
        <w:t xml:space="preserve"> before the meeting</w:t>
      </w:r>
      <w:r w:rsidR="003A3ABC">
        <w:rPr>
          <w:color w:val="auto"/>
        </w:rPr>
        <w:t>.</w:t>
      </w:r>
    </w:p>
    <w:p w14:paraId="3DBD0801" w14:textId="760EC438" w:rsidR="00C31813" w:rsidRPr="00347DA6" w:rsidRDefault="000801CB" w:rsidP="00007D05">
      <w:pPr>
        <w:pStyle w:val="ListParagraph"/>
        <w:numPr>
          <w:ilvl w:val="0"/>
          <w:numId w:val="20"/>
        </w:numPr>
        <w:spacing w:before="0" w:line="240" w:lineRule="auto"/>
        <w:ind w:left="567" w:hanging="567"/>
        <w:rPr>
          <w:color w:val="auto"/>
        </w:rPr>
      </w:pPr>
      <w:r>
        <w:rPr>
          <w:color w:val="auto"/>
        </w:rPr>
        <w:t>They considered where, as a collective leadership team, they wanted to pitch the organisation’s risk appetite in different functions/areas of work.</w:t>
      </w:r>
    </w:p>
    <w:p w14:paraId="27FED20B" w14:textId="66A81224" w:rsidR="00B66F5B" w:rsidRPr="00F47E15" w:rsidRDefault="004955FF" w:rsidP="00007D05">
      <w:pPr>
        <w:pStyle w:val="ListParagraph"/>
        <w:numPr>
          <w:ilvl w:val="0"/>
          <w:numId w:val="20"/>
        </w:numPr>
        <w:spacing w:before="0" w:line="240" w:lineRule="auto"/>
        <w:ind w:left="567" w:hanging="567"/>
        <w:rPr>
          <w:rFonts w:eastAsia="Times New Roman"/>
          <w:color w:val="000000"/>
        </w:rPr>
      </w:pPr>
      <w:r w:rsidRPr="00F47E15">
        <w:rPr>
          <w:rFonts w:eastAsia="Times New Roman"/>
          <w:color w:val="000000"/>
        </w:rPr>
        <w:t xml:space="preserve">The </w:t>
      </w:r>
      <w:r w:rsidR="00B66F5B" w:rsidRPr="00F47E15">
        <w:rPr>
          <w:rFonts w:eastAsia="Times New Roman"/>
          <w:color w:val="000000"/>
        </w:rPr>
        <w:t>output</w:t>
      </w:r>
      <w:r w:rsidR="00616E16">
        <w:rPr>
          <w:rFonts w:eastAsia="Times New Roman"/>
          <w:color w:val="000000"/>
        </w:rPr>
        <w:t>s from the workshop</w:t>
      </w:r>
      <w:r w:rsidR="00B66F5B" w:rsidRPr="00F47E15">
        <w:rPr>
          <w:rFonts w:eastAsia="Times New Roman"/>
          <w:color w:val="000000"/>
        </w:rPr>
        <w:t xml:space="preserve"> </w:t>
      </w:r>
      <w:r w:rsidRPr="00F47E15">
        <w:rPr>
          <w:rFonts w:eastAsia="Times New Roman"/>
          <w:color w:val="000000"/>
        </w:rPr>
        <w:t xml:space="preserve">will </w:t>
      </w:r>
      <w:r w:rsidR="00B66F5B" w:rsidRPr="00F47E15">
        <w:rPr>
          <w:rFonts w:eastAsia="Times New Roman"/>
          <w:color w:val="000000"/>
        </w:rPr>
        <w:t>evolve into an Organisational Risk Appetite document</w:t>
      </w:r>
      <w:r w:rsidR="004569DC">
        <w:rPr>
          <w:rFonts w:eastAsia="Times New Roman"/>
          <w:color w:val="000000"/>
        </w:rPr>
        <w:t xml:space="preserve"> for discussion at the next</w:t>
      </w:r>
      <w:r w:rsidR="00F47E15" w:rsidRPr="00F47E15">
        <w:rPr>
          <w:rFonts w:eastAsia="Times New Roman"/>
          <w:color w:val="000000"/>
        </w:rPr>
        <w:t xml:space="preserve"> </w:t>
      </w:r>
      <w:r w:rsidR="00B66F5B" w:rsidRPr="00F47E15">
        <w:rPr>
          <w:rFonts w:eastAsia="Times New Roman"/>
          <w:color w:val="000000"/>
        </w:rPr>
        <w:t xml:space="preserve">Council </w:t>
      </w:r>
      <w:r w:rsidR="004569DC">
        <w:rPr>
          <w:rFonts w:eastAsia="Times New Roman"/>
          <w:color w:val="000000"/>
        </w:rPr>
        <w:t xml:space="preserve">meeting. Council </w:t>
      </w:r>
      <w:r w:rsidR="00B66F5B" w:rsidRPr="00F47E15">
        <w:rPr>
          <w:rFonts w:eastAsia="Times New Roman"/>
          <w:color w:val="000000"/>
        </w:rPr>
        <w:t xml:space="preserve">will collectively </w:t>
      </w:r>
      <w:r w:rsidR="00401FAA">
        <w:rPr>
          <w:rFonts w:eastAsia="Times New Roman"/>
          <w:color w:val="000000"/>
        </w:rPr>
        <w:t xml:space="preserve">review and agree </w:t>
      </w:r>
      <w:r w:rsidR="00420D68">
        <w:rPr>
          <w:rFonts w:eastAsia="Times New Roman"/>
          <w:color w:val="000000"/>
        </w:rPr>
        <w:t xml:space="preserve">this document. </w:t>
      </w:r>
    </w:p>
    <w:p w14:paraId="3A834EAC" w14:textId="77777777" w:rsidR="007D18CE" w:rsidRDefault="007D18CE" w:rsidP="006146EB">
      <w:pPr>
        <w:pStyle w:val="BodyText"/>
        <w:spacing w:after="0"/>
        <w:rPr>
          <w:rFonts w:cs="Arial"/>
          <w:bCs/>
          <w:szCs w:val="22"/>
        </w:rPr>
      </w:pPr>
    </w:p>
    <w:p w14:paraId="4630EF9A" w14:textId="77777777" w:rsidR="007D18CE" w:rsidRDefault="007D18CE" w:rsidP="006146EB">
      <w:pPr>
        <w:pStyle w:val="BodyText"/>
        <w:spacing w:after="0"/>
        <w:rPr>
          <w:rFonts w:cs="Arial"/>
          <w:bCs/>
          <w:szCs w:val="22"/>
        </w:rPr>
      </w:pPr>
    </w:p>
    <w:p w14:paraId="45EE897E" w14:textId="5A6DED2E" w:rsidR="001E2FD9" w:rsidRPr="00E96AE1" w:rsidRDefault="001E2FD9" w:rsidP="006146EB">
      <w:pPr>
        <w:pStyle w:val="BodyText"/>
        <w:spacing w:after="0"/>
        <w:rPr>
          <w:rFonts w:cs="Arial"/>
          <w:bCs/>
          <w:szCs w:val="22"/>
        </w:rPr>
      </w:pPr>
      <w:r w:rsidRPr="00E96AE1">
        <w:rPr>
          <w:rFonts w:cs="Arial"/>
          <w:bCs/>
          <w:szCs w:val="22"/>
        </w:rPr>
        <w:lastRenderedPageBreak/>
        <w:t xml:space="preserve">Members </w:t>
      </w:r>
      <w:r w:rsidR="00D7094C">
        <w:rPr>
          <w:rFonts w:cs="Arial"/>
          <w:bCs/>
          <w:szCs w:val="22"/>
        </w:rPr>
        <w:t xml:space="preserve">confirmed </w:t>
      </w:r>
      <w:r w:rsidR="00C72E0A">
        <w:rPr>
          <w:rFonts w:cs="Arial"/>
          <w:bCs/>
          <w:szCs w:val="22"/>
        </w:rPr>
        <w:t xml:space="preserve">they had </w:t>
      </w:r>
      <w:r w:rsidR="00D7094C">
        <w:rPr>
          <w:rFonts w:cs="Arial"/>
          <w:bCs/>
          <w:szCs w:val="22"/>
        </w:rPr>
        <w:t xml:space="preserve">no conflicts of interest </w:t>
      </w:r>
      <w:r w:rsidRPr="00E96AE1">
        <w:rPr>
          <w:rFonts w:cs="Arial"/>
          <w:bCs/>
          <w:szCs w:val="22"/>
        </w:rPr>
        <w:t>regarding the items for discussion on this agenda</w:t>
      </w:r>
      <w:r w:rsidR="00D7094C">
        <w:rPr>
          <w:rFonts w:cs="Arial"/>
          <w:bCs/>
          <w:szCs w:val="22"/>
        </w:rPr>
        <w:t>.</w:t>
      </w:r>
    </w:p>
    <w:p w14:paraId="76600F17" w14:textId="77777777" w:rsidR="00973711" w:rsidRPr="00E96AE1" w:rsidRDefault="00973711" w:rsidP="006146EB">
      <w:pPr>
        <w:pStyle w:val="BodyText"/>
        <w:spacing w:after="0"/>
        <w:rPr>
          <w:rFonts w:cs="Arial"/>
          <w:szCs w:val="22"/>
        </w:rPr>
      </w:pPr>
    </w:p>
    <w:tbl>
      <w:tblPr>
        <w:tblW w:w="10206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20" w:firstRow="1" w:lastRow="0" w:firstColumn="0" w:lastColumn="0" w:noHBand="1" w:noVBand="1"/>
      </w:tblPr>
      <w:tblGrid>
        <w:gridCol w:w="709"/>
        <w:gridCol w:w="8222"/>
        <w:gridCol w:w="1275"/>
      </w:tblGrid>
      <w:tr w:rsidR="00C61D26" w:rsidRPr="00E6573E" w14:paraId="23D22CC5" w14:textId="77777777" w:rsidTr="5D87BAE2">
        <w:trPr>
          <w:trHeight w:val="520"/>
          <w:tblHeader/>
        </w:trPr>
        <w:tc>
          <w:tcPr>
            <w:tcW w:w="893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40565" w14:textId="77777777" w:rsidR="00C61D26" w:rsidRPr="00E6573E" w:rsidRDefault="00C61D26" w:rsidP="00C51B8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E6573E">
              <w:rPr>
                <w:rFonts w:eastAsia="Times New Roman"/>
                <w:b/>
                <w:bCs/>
                <w:color w:val="auto"/>
                <w:lang w:val="en-GB"/>
              </w:rPr>
              <w:t>Item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FE1D6" w14:textId="5AC4CA1C" w:rsidR="00C61D26" w:rsidRPr="00E6573E" w:rsidRDefault="00C61D26" w:rsidP="006873B9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auto"/>
                <w:lang w:val="en-GB"/>
              </w:rPr>
            </w:pPr>
            <w:r>
              <w:rPr>
                <w:rFonts w:eastAsia="Times New Roman"/>
                <w:b/>
                <w:bCs/>
                <w:color w:val="auto"/>
                <w:lang w:val="en-GB"/>
              </w:rPr>
              <w:t>Action</w:t>
            </w:r>
            <w:r w:rsidR="00692256">
              <w:rPr>
                <w:rFonts w:eastAsia="Times New Roman"/>
                <w:b/>
                <w:bCs/>
                <w:color w:val="auto"/>
                <w:lang w:val="en-GB"/>
              </w:rPr>
              <w:t xml:space="preserve"> Owners</w:t>
            </w:r>
          </w:p>
        </w:tc>
      </w:tr>
      <w:tr w:rsidR="007D18CE" w:rsidRPr="007D18CE" w14:paraId="340EFF9B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18A6" w14:textId="048845FB" w:rsidR="00C61D26" w:rsidRPr="007D18CE" w:rsidRDefault="00C61D26" w:rsidP="00C6487E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 w:rsidRPr="007D18CE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1.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FAAF" w14:textId="2EFFBE7A" w:rsidR="00C61D26" w:rsidRPr="007D18CE" w:rsidRDefault="00C61D26" w:rsidP="00C6487E">
            <w:pPr>
              <w:spacing w:before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D18CE">
              <w:rPr>
                <w:b/>
                <w:bCs/>
                <w:color w:val="auto"/>
                <w:sz w:val="28"/>
                <w:szCs w:val="28"/>
              </w:rPr>
              <w:t>A</w:t>
            </w:r>
            <w:r w:rsidR="00783D9F" w:rsidRPr="007D18CE">
              <w:rPr>
                <w:b/>
                <w:bCs/>
                <w:color w:val="auto"/>
                <w:sz w:val="28"/>
                <w:szCs w:val="28"/>
              </w:rPr>
              <w:t xml:space="preserve">pologies for </w:t>
            </w:r>
            <w:r w:rsidR="00A011A0" w:rsidRPr="007D18CE">
              <w:rPr>
                <w:b/>
                <w:bCs/>
                <w:color w:val="auto"/>
                <w:sz w:val="28"/>
                <w:szCs w:val="28"/>
              </w:rPr>
              <w:t>A</w:t>
            </w:r>
            <w:r w:rsidR="00783D9F" w:rsidRPr="007D18CE">
              <w:rPr>
                <w:b/>
                <w:bCs/>
                <w:color w:val="auto"/>
                <w:sz w:val="28"/>
                <w:szCs w:val="28"/>
              </w:rPr>
              <w:t>bsence</w:t>
            </w:r>
          </w:p>
          <w:p w14:paraId="3297DE89" w14:textId="77777777" w:rsidR="00F9700E" w:rsidRPr="007D18CE" w:rsidRDefault="002B31E4" w:rsidP="00C6487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7D18CE">
              <w:rPr>
                <w:color w:val="auto"/>
              </w:rPr>
              <w:t xml:space="preserve">Apologies were received from Dr Kee Hean Lim, Council Member, International Affairs, World Federation of Occupational Therapists (WFOT) and Vice-Chair and </w:t>
            </w:r>
            <w:r w:rsidR="00BA628A" w:rsidRPr="007D18CE">
              <w:rPr>
                <w:color w:val="auto"/>
              </w:rPr>
              <w:t xml:space="preserve">Clare Cochrane, Director of </w:t>
            </w:r>
            <w:r w:rsidR="008825EF" w:rsidRPr="007D18CE">
              <w:rPr>
                <w:color w:val="auto"/>
              </w:rPr>
              <w:t xml:space="preserve">Brand and Marketing. </w:t>
            </w:r>
          </w:p>
          <w:p w14:paraId="10EC214C" w14:textId="2EEC196B" w:rsidR="00C61D26" w:rsidRPr="007D18CE" w:rsidRDefault="00C61D26" w:rsidP="00C6487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7D18CE">
              <w:rPr>
                <w:color w:val="auto"/>
              </w:rPr>
              <w:t>T</w:t>
            </w:r>
            <w:r w:rsidR="00AF4506" w:rsidRPr="007D18CE">
              <w:rPr>
                <w:color w:val="auto"/>
              </w:rPr>
              <w:t>he meeting was quorate</w:t>
            </w:r>
            <w:r w:rsidR="007D3FFF" w:rsidRPr="007D18CE">
              <w:rPr>
                <w:color w:val="auto"/>
              </w:rPr>
              <w:t>.</w:t>
            </w:r>
          </w:p>
          <w:p w14:paraId="77DE7AD5" w14:textId="5EBCED65" w:rsidR="008E6AD5" w:rsidRPr="007D18CE" w:rsidRDefault="008E6AD5" w:rsidP="00C6487E">
            <w:pPr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3830" w14:textId="0EB4B7E0" w:rsidR="00C61D26" w:rsidRPr="007D18CE" w:rsidRDefault="00C61D26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C61D26" w:rsidRPr="00E6573E" w14:paraId="1236B6F7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C39FD" w14:textId="7C0347F8" w:rsidR="00C61D26" w:rsidRPr="00A011A0" w:rsidRDefault="00C61D26" w:rsidP="00C6487E">
            <w:pPr>
              <w:spacing w:before="0" w:line="240" w:lineRule="auto"/>
              <w:rPr>
                <w:rFonts w:eastAsia="Times New Roman"/>
                <w:b/>
                <w:bCs/>
                <w:i/>
                <w:iCs/>
                <w:color w:val="auto"/>
                <w:sz w:val="28"/>
                <w:szCs w:val="28"/>
                <w:lang w:val="en-GB"/>
              </w:rPr>
            </w:pPr>
            <w:r w:rsidRPr="00A011A0">
              <w:rPr>
                <w:rFonts w:eastAsia="Times New Roman"/>
                <w:b/>
                <w:bCs/>
                <w:i/>
                <w:iCs/>
                <w:color w:val="auto"/>
                <w:sz w:val="28"/>
                <w:szCs w:val="28"/>
                <w:lang w:val="en-GB"/>
              </w:rPr>
              <w:t>2.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97E84" w14:textId="701F5285" w:rsidR="00C61D26" w:rsidRPr="00783D9F" w:rsidRDefault="00C61D26" w:rsidP="00C6487E">
            <w:pPr>
              <w:spacing w:before="0" w:line="240" w:lineRule="auto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783D9F">
              <w:rPr>
                <w:b/>
                <w:bCs/>
                <w:i/>
                <w:iCs/>
                <w:color w:val="auto"/>
                <w:sz w:val="28"/>
                <w:szCs w:val="28"/>
              </w:rPr>
              <w:t>C</w:t>
            </w:r>
            <w:r w:rsidR="00783D9F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onfidential </w:t>
            </w:r>
            <w:r w:rsidR="00A011A0">
              <w:rPr>
                <w:b/>
                <w:bCs/>
                <w:i/>
                <w:iCs/>
                <w:color w:val="auto"/>
                <w:sz w:val="28"/>
                <w:szCs w:val="28"/>
              </w:rPr>
              <w:t>B</w:t>
            </w:r>
            <w:r w:rsidR="00783D9F">
              <w:rPr>
                <w:b/>
                <w:bCs/>
                <w:i/>
                <w:iCs/>
                <w:color w:val="auto"/>
                <w:sz w:val="28"/>
                <w:szCs w:val="28"/>
              </w:rPr>
              <w:t>usiness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8577" w14:textId="45FEB270" w:rsidR="00C61D26" w:rsidRPr="00E6573E" w:rsidRDefault="00C61D26" w:rsidP="00C6487E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</w:p>
        </w:tc>
      </w:tr>
      <w:tr w:rsidR="00C61D26" w:rsidRPr="00E6573E" w14:paraId="409ECF60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777E" w14:textId="6BA0DD5B" w:rsidR="00C61D26" w:rsidRPr="00E6573E" w:rsidRDefault="00C61D26" w:rsidP="00C6487E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  <w:r w:rsidRPr="00E6573E">
              <w:rPr>
                <w:rFonts w:eastAsia="Times New Roman"/>
                <w:i/>
                <w:iCs/>
                <w:color w:val="auto"/>
                <w:lang w:val="en-GB"/>
              </w:rPr>
              <w:t>2.1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423A" w14:textId="4E5781A7" w:rsidR="00C61D26" w:rsidRPr="0076571C" w:rsidRDefault="00C61D26" w:rsidP="00C6487E">
            <w:pPr>
              <w:spacing w:before="0" w:line="240" w:lineRule="auto"/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</w:pPr>
            <w:r w:rsidRPr="0076571C"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  <w:t>BAOT - Review of BAOT/UNISON Contract</w:t>
            </w:r>
          </w:p>
          <w:p w14:paraId="3A88EEBF" w14:textId="08AFA1E8" w:rsidR="00C61D26" w:rsidRPr="00832988" w:rsidRDefault="00C61D26" w:rsidP="00C6487E">
            <w:pPr>
              <w:pStyle w:val="BodyText"/>
              <w:spacing w:after="0"/>
              <w:rPr>
                <w:i/>
                <w:iCs/>
              </w:rPr>
            </w:pPr>
            <w:r w:rsidRPr="00832988">
              <w:rPr>
                <w:rFonts w:cs="Arial"/>
                <w:i/>
              </w:rPr>
              <w:t>This was recorded in separate Confidential Minutes.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E44A" w14:textId="77777777" w:rsidR="00C61D26" w:rsidRPr="00E6573E" w:rsidRDefault="00C61D26" w:rsidP="00C6487E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</w:p>
        </w:tc>
      </w:tr>
      <w:tr w:rsidR="00C61D26" w:rsidRPr="002F5011" w14:paraId="3B51CA92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DB13" w14:textId="2FB1505C" w:rsidR="00C61D26" w:rsidRPr="002F5011" w:rsidRDefault="00C61D26" w:rsidP="00C6487E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  <w:r w:rsidRPr="002F5011">
              <w:rPr>
                <w:rFonts w:eastAsia="Times New Roman"/>
                <w:i/>
                <w:iCs/>
                <w:color w:val="auto"/>
                <w:lang w:val="en-GB"/>
              </w:rPr>
              <w:t>2.</w:t>
            </w:r>
            <w:r>
              <w:rPr>
                <w:rFonts w:eastAsia="Times New Roman"/>
                <w:i/>
                <w:iCs/>
                <w:color w:val="auto"/>
                <w:lang w:val="en-GB"/>
              </w:rPr>
              <w:t>2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B414" w14:textId="2CBBBB1B" w:rsidR="00C61D26" w:rsidRPr="0076571C" w:rsidRDefault="00C61D26" w:rsidP="00C6487E">
            <w:pPr>
              <w:spacing w:before="0" w:line="240" w:lineRule="auto"/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</w:pPr>
            <w:r w:rsidRPr="0076571C"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  <w:t>BAOT</w:t>
            </w:r>
            <w:r w:rsidR="00E770FD"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  <w:t>-</w:t>
            </w:r>
            <w:r w:rsidRPr="0076571C"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  <w:t>RCOT - Election of President</w:t>
            </w:r>
          </w:p>
          <w:p w14:paraId="73BBAA8A" w14:textId="76C2D876" w:rsidR="00692256" w:rsidRPr="00692256" w:rsidRDefault="00C61D26" w:rsidP="00C6487E">
            <w:pPr>
              <w:pStyle w:val="BodyText"/>
              <w:spacing w:after="0"/>
              <w:rPr>
                <w:rFonts w:cs="Arial"/>
                <w:i/>
              </w:rPr>
            </w:pPr>
            <w:r w:rsidRPr="00832988">
              <w:rPr>
                <w:rFonts w:cs="Arial"/>
                <w:i/>
              </w:rPr>
              <w:t>This was recorded in separate Confidential Minutes.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5777" w14:textId="77777777" w:rsidR="00C61D26" w:rsidRPr="002F5011" w:rsidRDefault="00C61D26" w:rsidP="00C6487E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</w:p>
        </w:tc>
      </w:tr>
      <w:tr w:rsidR="006D0A1A" w:rsidRPr="006D0A1A" w14:paraId="169F800E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10E6" w14:textId="5668AE45" w:rsidR="00E66639" w:rsidRPr="006D0A1A" w:rsidRDefault="00E66639" w:rsidP="00C6487E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  <w:r w:rsidRPr="006D0A1A">
              <w:rPr>
                <w:rFonts w:eastAsia="Times New Roman"/>
                <w:i/>
                <w:iCs/>
                <w:color w:val="auto"/>
                <w:lang w:val="en-GB"/>
              </w:rPr>
              <w:t>2.3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F5EF" w14:textId="6E6A325A" w:rsidR="00E66639" w:rsidRPr="0076571C" w:rsidRDefault="00DC6E68" w:rsidP="00C6487E">
            <w:pPr>
              <w:spacing w:before="0" w:line="240" w:lineRule="auto"/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</w:pPr>
            <w:r w:rsidRPr="0076571C"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  <w:t xml:space="preserve">RCOT – </w:t>
            </w:r>
            <w:r w:rsidR="0073076E"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  <w:t>Cost of living uplift and new organisation chart</w:t>
            </w:r>
          </w:p>
          <w:p w14:paraId="08359B78" w14:textId="77777777" w:rsidR="0073076E" w:rsidRDefault="0073076E" w:rsidP="00C6487E">
            <w:pPr>
              <w:pStyle w:val="BodyText"/>
              <w:spacing w:after="0"/>
              <w:rPr>
                <w:rFonts w:cs="Arial"/>
                <w:i/>
              </w:rPr>
            </w:pPr>
            <w:r w:rsidRPr="00832988">
              <w:rPr>
                <w:rFonts w:cs="Arial"/>
                <w:i/>
              </w:rPr>
              <w:t>This was recorded in separate Confidential Minutes.</w:t>
            </w:r>
          </w:p>
          <w:p w14:paraId="128F2598" w14:textId="74B85EF2" w:rsidR="006D0A1A" w:rsidRPr="006D0A1A" w:rsidRDefault="006D0A1A" w:rsidP="00C6487E">
            <w:pPr>
              <w:spacing w:before="0" w:line="240" w:lineRule="auto"/>
              <w:jc w:val="both"/>
              <w:rPr>
                <w:rFonts w:eastAsia="Times New Roman"/>
                <w:i/>
                <w:iCs/>
                <w:color w:val="auto"/>
                <w:u w:val="single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EA20" w14:textId="77777777" w:rsidR="00E66639" w:rsidRPr="006D0A1A" w:rsidRDefault="00E66639" w:rsidP="00C6487E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</w:p>
        </w:tc>
      </w:tr>
      <w:tr w:rsidR="00965C46" w:rsidRPr="0090239F" w14:paraId="681C3EA9" w14:textId="77777777" w:rsidTr="5D87BAE2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7DB5" w14:textId="7FF04FCC" w:rsidR="00965C46" w:rsidRPr="0090239F" w:rsidRDefault="00965C46" w:rsidP="00C6487E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 w:rsidRPr="0090239F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3.</w:t>
            </w: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33B0" w14:textId="6EF3BE40" w:rsidR="00965C46" w:rsidRPr="0090239F" w:rsidRDefault="0092742F" w:rsidP="00C6487E">
            <w:pPr>
              <w:spacing w:before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0239F">
              <w:rPr>
                <w:b/>
                <w:bCs/>
                <w:color w:val="auto"/>
                <w:sz w:val="28"/>
                <w:szCs w:val="28"/>
              </w:rPr>
              <w:t>BAOT-</w:t>
            </w:r>
            <w:r w:rsidR="00965C46" w:rsidRPr="0090239F">
              <w:rPr>
                <w:b/>
                <w:bCs/>
                <w:color w:val="auto"/>
                <w:sz w:val="28"/>
                <w:szCs w:val="28"/>
              </w:rPr>
              <w:t xml:space="preserve">RCOT – </w:t>
            </w:r>
            <w:r w:rsidRPr="0090239F">
              <w:rPr>
                <w:b/>
                <w:bCs/>
                <w:color w:val="auto"/>
                <w:sz w:val="28"/>
                <w:szCs w:val="28"/>
              </w:rPr>
              <w:t>Annual reports 2020-21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C3D9" w14:textId="77777777" w:rsidR="00965C46" w:rsidRPr="0090239F" w:rsidRDefault="00965C46" w:rsidP="00C6487E">
            <w:pPr>
              <w:spacing w:before="0" w:line="240" w:lineRule="auto"/>
              <w:rPr>
                <w:rFonts w:eastAsia="Times New Roman"/>
                <w:color w:val="auto"/>
                <w:sz w:val="28"/>
                <w:szCs w:val="28"/>
                <w:lang w:val="en-GB"/>
              </w:rPr>
            </w:pPr>
          </w:p>
        </w:tc>
      </w:tr>
      <w:tr w:rsidR="009C4858" w:rsidRPr="009C4858" w14:paraId="31EDB74A" w14:textId="77777777" w:rsidTr="5D87BAE2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CB09" w14:textId="600D44ED" w:rsidR="009C4858" w:rsidRPr="0090239F" w:rsidRDefault="00BE10CC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>3</w:t>
            </w:r>
            <w:r w:rsidR="009C4858" w:rsidRPr="0090239F">
              <w:rPr>
                <w:rFonts w:eastAsia="Times New Roman"/>
                <w:color w:val="auto"/>
                <w:lang w:val="en-GB"/>
              </w:rPr>
              <w:t>.1</w:t>
            </w: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2217E" w14:textId="77777777" w:rsidR="009C4858" w:rsidRPr="0090239F" w:rsidRDefault="00BE10CC" w:rsidP="00C6487E">
            <w:pPr>
              <w:spacing w:before="0" w:line="240" w:lineRule="auto"/>
              <w:jc w:val="both"/>
              <w:rPr>
                <w:b/>
                <w:bCs/>
                <w:color w:val="auto"/>
              </w:rPr>
            </w:pPr>
            <w:r w:rsidRPr="0090239F">
              <w:rPr>
                <w:b/>
                <w:bCs/>
                <w:color w:val="auto"/>
              </w:rPr>
              <w:t>BDO Audit findings report – year to 30 September 2021</w:t>
            </w:r>
          </w:p>
          <w:p w14:paraId="2738A1EC" w14:textId="52B6BB9D" w:rsidR="00B86B8B" w:rsidRPr="0090239F" w:rsidRDefault="00A55983" w:rsidP="00C6487E">
            <w:pPr>
              <w:pStyle w:val="ListParagraph"/>
              <w:numPr>
                <w:ilvl w:val="0"/>
                <w:numId w:val="25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 xml:space="preserve">The report had been </w:t>
            </w:r>
            <w:r w:rsidR="002131EF" w:rsidRPr="0090239F">
              <w:rPr>
                <w:color w:val="auto"/>
              </w:rPr>
              <w:t>considered</w:t>
            </w:r>
            <w:r w:rsidRPr="0090239F">
              <w:rPr>
                <w:color w:val="auto"/>
              </w:rPr>
              <w:t xml:space="preserve"> by the Audit, Investment and Risk </w:t>
            </w:r>
            <w:r w:rsidR="00814E3D" w:rsidRPr="0090239F">
              <w:rPr>
                <w:color w:val="auto"/>
              </w:rPr>
              <w:t xml:space="preserve">(AIR) </w:t>
            </w:r>
            <w:r w:rsidRPr="0090239F">
              <w:rPr>
                <w:color w:val="auto"/>
              </w:rPr>
              <w:t>Committee</w:t>
            </w:r>
            <w:r w:rsidR="002131EF" w:rsidRPr="0090239F">
              <w:rPr>
                <w:color w:val="auto"/>
              </w:rPr>
              <w:t xml:space="preserve"> at the 14 March 2022 meeting. </w:t>
            </w:r>
          </w:p>
          <w:p w14:paraId="1C5C88E8" w14:textId="067922A2" w:rsidR="002131EF" w:rsidRPr="0090239F" w:rsidRDefault="002131EF" w:rsidP="00C6487E">
            <w:pPr>
              <w:pStyle w:val="ListParagraph"/>
              <w:numPr>
                <w:ilvl w:val="0"/>
                <w:numId w:val="25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The audit had gone smoothly</w:t>
            </w:r>
            <w:r w:rsidR="00FB19A4" w:rsidRPr="0090239F">
              <w:rPr>
                <w:color w:val="auto"/>
              </w:rPr>
              <w:t xml:space="preserve"> and the auditor had no issues to raise</w:t>
            </w:r>
            <w:r w:rsidR="00BF086F" w:rsidRPr="0090239F">
              <w:rPr>
                <w:color w:val="auto"/>
              </w:rPr>
              <w:t>.</w:t>
            </w:r>
          </w:p>
          <w:p w14:paraId="53DA4335" w14:textId="77777777" w:rsidR="00BF086F" w:rsidRPr="0090239F" w:rsidRDefault="00BF086F" w:rsidP="00C6487E">
            <w:pPr>
              <w:pStyle w:val="ListParagraph"/>
              <w:numPr>
                <w:ilvl w:val="0"/>
                <w:numId w:val="25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The auditor expected to issue an unqualified opinion on the annual reports of BAOT and RCOT for the year ended September 2021.</w:t>
            </w:r>
          </w:p>
          <w:p w14:paraId="38266DE2" w14:textId="77777777" w:rsidR="00FB19A4" w:rsidRPr="0090239F" w:rsidRDefault="00FB19A4" w:rsidP="00C6487E">
            <w:pPr>
              <w:pStyle w:val="ListParagraph"/>
              <w:numPr>
                <w:ilvl w:val="0"/>
                <w:numId w:val="25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 xml:space="preserve">Areas of focus remained consistent </w:t>
            </w:r>
            <w:r w:rsidR="0049784D" w:rsidRPr="0090239F">
              <w:rPr>
                <w:color w:val="auto"/>
              </w:rPr>
              <w:t>with</w:t>
            </w:r>
            <w:r w:rsidRPr="0090239F">
              <w:rPr>
                <w:color w:val="auto"/>
              </w:rPr>
              <w:t xml:space="preserve"> previous years</w:t>
            </w:r>
            <w:r w:rsidR="00A34D20" w:rsidRPr="0090239F">
              <w:rPr>
                <w:color w:val="auto"/>
              </w:rPr>
              <w:t xml:space="preserve">: income </w:t>
            </w:r>
            <w:r w:rsidR="00E934F3" w:rsidRPr="0090239F">
              <w:rPr>
                <w:color w:val="auto"/>
              </w:rPr>
              <w:t>recognition and management override of controls.</w:t>
            </w:r>
          </w:p>
          <w:p w14:paraId="55007A4C" w14:textId="4CE30B5D" w:rsidR="000C5C94" w:rsidRPr="0090239F" w:rsidRDefault="00CA71EC" w:rsidP="00C6487E">
            <w:pPr>
              <w:pStyle w:val="ListParagraph"/>
              <w:numPr>
                <w:ilvl w:val="0"/>
                <w:numId w:val="25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 xml:space="preserve">Minor recommendations had been included </w:t>
            </w:r>
            <w:r w:rsidR="00D143AA" w:rsidRPr="0090239F">
              <w:rPr>
                <w:color w:val="auto"/>
              </w:rPr>
              <w:t xml:space="preserve">in ‘Control environment’ </w:t>
            </w:r>
            <w:r w:rsidR="00814E3D" w:rsidRPr="0090239F">
              <w:rPr>
                <w:color w:val="auto"/>
              </w:rPr>
              <w:t>and the management response was satisfactory.</w:t>
            </w:r>
            <w:r w:rsidR="004F270F" w:rsidRPr="0090239F">
              <w:rPr>
                <w:color w:val="auto"/>
              </w:rPr>
              <w:t xml:space="preserve"> The AIR Committee </w:t>
            </w:r>
            <w:r w:rsidR="009C0FF0" w:rsidRPr="0090239F">
              <w:rPr>
                <w:color w:val="auto"/>
              </w:rPr>
              <w:t>had been happy</w:t>
            </w:r>
            <w:r w:rsidR="00746716" w:rsidRPr="0090239F">
              <w:rPr>
                <w:color w:val="auto"/>
              </w:rPr>
              <w:t xml:space="preserve"> with the additional process</w:t>
            </w:r>
            <w:r w:rsidR="00337135" w:rsidRPr="0090239F">
              <w:rPr>
                <w:color w:val="auto"/>
              </w:rPr>
              <w:t xml:space="preserve">es put in place. </w:t>
            </w:r>
          </w:p>
          <w:p w14:paraId="6508291F" w14:textId="77777777" w:rsidR="000C5C94" w:rsidRPr="0090239F" w:rsidRDefault="000C5C94" w:rsidP="00C6487E">
            <w:pPr>
              <w:spacing w:before="0" w:line="240" w:lineRule="auto"/>
              <w:jc w:val="both"/>
              <w:rPr>
                <w:color w:val="auto"/>
              </w:rPr>
            </w:pPr>
          </w:p>
          <w:p w14:paraId="15ECD5F0" w14:textId="551E31B0" w:rsidR="000C5C94" w:rsidRPr="000C5C94" w:rsidRDefault="000C5C94" w:rsidP="00C6487E">
            <w:pPr>
              <w:spacing w:before="0" w:line="240" w:lineRule="auto"/>
              <w:jc w:val="both"/>
              <w:rPr>
                <w:color w:val="auto"/>
              </w:rPr>
            </w:pPr>
            <w:r w:rsidRPr="0090239F">
              <w:rPr>
                <w:rFonts w:eastAsia="Times New Roman"/>
                <w:b/>
                <w:bCs/>
                <w:color w:val="auto"/>
                <w:lang w:val="en-GB"/>
              </w:rPr>
              <w:t xml:space="preserve">Decision: </w:t>
            </w:r>
            <w:r w:rsidRPr="0090239F">
              <w:rPr>
                <w:rFonts w:eastAsia="Times New Roman"/>
                <w:color w:val="auto"/>
                <w:lang w:val="en-GB"/>
              </w:rPr>
              <w:t>Council noted the report.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16C1" w14:textId="77777777" w:rsidR="009C4858" w:rsidRPr="009C4858" w:rsidRDefault="009C4858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0C5C94" w:rsidRPr="009C4858" w14:paraId="336B32E9" w14:textId="77777777" w:rsidTr="5D87BAE2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BA51" w14:textId="1AAEE95B" w:rsidR="000C5C94" w:rsidRPr="00434565" w:rsidRDefault="000C5C94" w:rsidP="00C6487E">
            <w:pPr>
              <w:spacing w:before="0" w:line="240" w:lineRule="auto"/>
              <w:rPr>
                <w:rFonts w:eastAsia="Times New Roman"/>
                <w:color w:val="auto"/>
                <w:highlight w:val="yellow"/>
                <w:lang w:val="en-GB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81D9" w14:textId="69260D2E" w:rsidR="000C5C94" w:rsidRPr="00962D00" w:rsidRDefault="00363CF5" w:rsidP="00C6487E">
            <w:pPr>
              <w:spacing w:before="0" w:line="240" w:lineRule="auto"/>
              <w:jc w:val="both"/>
              <w:rPr>
                <w:color w:val="auto"/>
              </w:rPr>
            </w:pPr>
            <w:r w:rsidRPr="0016700A">
              <w:rPr>
                <w:b/>
                <w:bCs/>
                <w:color w:val="auto"/>
              </w:rPr>
              <w:t>A</w:t>
            </w:r>
            <w:r w:rsidR="0016700A" w:rsidRPr="0016700A">
              <w:rPr>
                <w:b/>
                <w:bCs/>
                <w:color w:val="auto"/>
              </w:rPr>
              <w:t>ction:</w:t>
            </w:r>
            <w:r w:rsidR="0016700A">
              <w:rPr>
                <w:color w:val="auto"/>
              </w:rPr>
              <w:t xml:space="preserve"> </w:t>
            </w:r>
            <w:r w:rsidR="00E32058">
              <w:rPr>
                <w:color w:val="auto"/>
              </w:rPr>
              <w:t>Discuss with t</w:t>
            </w:r>
            <w:r w:rsidR="00A148DB">
              <w:rPr>
                <w:color w:val="auto"/>
              </w:rPr>
              <w:t xml:space="preserve">he auditor </w:t>
            </w:r>
            <w:r w:rsidR="009E3F30">
              <w:rPr>
                <w:color w:val="auto"/>
              </w:rPr>
              <w:t xml:space="preserve">options </w:t>
            </w:r>
            <w:r w:rsidR="00E32058">
              <w:rPr>
                <w:color w:val="auto"/>
              </w:rPr>
              <w:t xml:space="preserve">to be considered </w:t>
            </w:r>
            <w:r w:rsidR="009E3F30">
              <w:rPr>
                <w:color w:val="auto"/>
              </w:rPr>
              <w:t xml:space="preserve">for </w:t>
            </w:r>
            <w:r w:rsidRPr="0016700A">
              <w:rPr>
                <w:color w:val="auto"/>
              </w:rPr>
              <w:t>benchmarks/comparisons with other charities in</w:t>
            </w:r>
            <w:r w:rsidR="00322EE2">
              <w:rPr>
                <w:color w:val="auto"/>
              </w:rPr>
              <w:t xml:space="preserve"> next year’s</w:t>
            </w:r>
            <w:r w:rsidRPr="0016700A">
              <w:rPr>
                <w:color w:val="auto"/>
              </w:rPr>
              <w:t xml:space="preserve"> report</w:t>
            </w:r>
            <w:r w:rsidR="00322EE2">
              <w:rPr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6C87" w14:textId="65206DEA" w:rsidR="000C5C94" w:rsidRPr="009C4858" w:rsidRDefault="00962D00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SL</w:t>
            </w:r>
          </w:p>
        </w:tc>
      </w:tr>
      <w:tr w:rsidR="00B028B0" w:rsidRPr="0090239F" w14:paraId="66274999" w14:textId="77777777" w:rsidTr="5D87BAE2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5D90" w14:textId="772B4C21" w:rsidR="00B028B0" w:rsidRPr="0090239F" w:rsidRDefault="00B028B0" w:rsidP="00E1262D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>3.</w:t>
            </w:r>
            <w:r w:rsidR="0016700A" w:rsidRPr="0090239F">
              <w:rPr>
                <w:rFonts w:eastAsia="Times New Roman"/>
                <w:color w:val="auto"/>
                <w:lang w:val="en-GB"/>
              </w:rPr>
              <w:t>2</w:t>
            </w: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C632C" w14:textId="77777777" w:rsidR="00B028B0" w:rsidRPr="0090239F" w:rsidRDefault="00171980" w:rsidP="00E1262D">
            <w:pPr>
              <w:spacing w:before="0" w:line="240" w:lineRule="auto"/>
              <w:jc w:val="both"/>
              <w:rPr>
                <w:b/>
                <w:bCs/>
                <w:color w:val="auto"/>
              </w:rPr>
            </w:pPr>
            <w:r w:rsidRPr="0090239F">
              <w:rPr>
                <w:b/>
                <w:bCs/>
                <w:color w:val="auto"/>
              </w:rPr>
              <w:t>BAOT and RCOT Annual reports at 30 September 2021</w:t>
            </w:r>
          </w:p>
          <w:p w14:paraId="767AAFB6" w14:textId="77777777" w:rsidR="00916400" w:rsidRPr="0090239F" w:rsidRDefault="00B451E8" w:rsidP="00916400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The annual reports, which the AIR Committee</w:t>
            </w:r>
            <w:r w:rsidR="007E5537" w:rsidRPr="0090239F">
              <w:rPr>
                <w:color w:val="auto"/>
              </w:rPr>
              <w:t xml:space="preserve"> recommended for Council’s approval</w:t>
            </w:r>
            <w:r w:rsidRPr="0090239F">
              <w:rPr>
                <w:color w:val="auto"/>
              </w:rPr>
              <w:t xml:space="preserve">, were </w:t>
            </w:r>
            <w:r w:rsidR="007E5537" w:rsidRPr="0090239F">
              <w:rPr>
                <w:color w:val="auto"/>
              </w:rPr>
              <w:t>considered.</w:t>
            </w:r>
          </w:p>
          <w:p w14:paraId="57C7AB36" w14:textId="4FF41886" w:rsidR="007E5537" w:rsidRPr="0090239F" w:rsidRDefault="00EF2BA1" w:rsidP="00916400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The reports now include</w:t>
            </w:r>
            <w:r w:rsidR="00AF09D6" w:rsidRPr="0090239F">
              <w:rPr>
                <w:color w:val="auto"/>
              </w:rPr>
              <w:t>d</w:t>
            </w:r>
            <w:r w:rsidRPr="0090239F">
              <w:rPr>
                <w:color w:val="auto"/>
              </w:rPr>
              <w:t xml:space="preserve"> a foreword from the Chair and Secretary/Chief Executive.</w:t>
            </w:r>
          </w:p>
          <w:p w14:paraId="625DBA73" w14:textId="30AF5E0A" w:rsidR="00AF09D6" w:rsidRPr="0090239F" w:rsidRDefault="00AF09D6" w:rsidP="00916400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 xml:space="preserve">The auditor confirmed that electronic signatures could be used in the annual report and the letters of </w:t>
            </w:r>
            <w:r w:rsidR="00732A21" w:rsidRPr="0090239F">
              <w:rPr>
                <w:color w:val="auto"/>
              </w:rPr>
              <w:t>representation.</w:t>
            </w:r>
          </w:p>
          <w:p w14:paraId="4F9B07E8" w14:textId="171A2807" w:rsidR="00AE737F" w:rsidRPr="0090239F" w:rsidRDefault="00AE737F" w:rsidP="00AE737F">
            <w:pPr>
              <w:spacing w:before="0" w:line="240" w:lineRule="auto"/>
              <w:jc w:val="both"/>
              <w:rPr>
                <w:color w:val="auto"/>
              </w:rPr>
            </w:pPr>
          </w:p>
          <w:p w14:paraId="617E62D7" w14:textId="77777777" w:rsidR="00474F0B" w:rsidRPr="0090239F" w:rsidRDefault="00474F0B" w:rsidP="00AE737F">
            <w:pPr>
              <w:spacing w:before="0" w:line="240" w:lineRule="auto"/>
              <w:jc w:val="both"/>
              <w:rPr>
                <w:color w:val="auto"/>
              </w:rPr>
            </w:pPr>
          </w:p>
          <w:p w14:paraId="755CE04C" w14:textId="77777777" w:rsidR="00AE737F" w:rsidRPr="0090239F" w:rsidRDefault="00AE737F" w:rsidP="00AE737F">
            <w:pPr>
              <w:spacing w:before="0" w:line="240" w:lineRule="auto"/>
              <w:jc w:val="both"/>
              <w:rPr>
                <w:color w:val="auto"/>
              </w:rPr>
            </w:pPr>
            <w:r w:rsidRPr="0090239F">
              <w:rPr>
                <w:b/>
                <w:bCs/>
                <w:color w:val="auto"/>
              </w:rPr>
              <w:t xml:space="preserve">Decisions: </w:t>
            </w:r>
          </w:p>
          <w:p w14:paraId="7F82D016" w14:textId="77777777" w:rsidR="00AE737F" w:rsidRPr="0090239F" w:rsidRDefault="00D478A3" w:rsidP="00AE737F">
            <w:pPr>
              <w:pStyle w:val="ListParagraph"/>
              <w:numPr>
                <w:ilvl w:val="0"/>
                <w:numId w:val="27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Council voted unanimously</w:t>
            </w:r>
            <w:r w:rsidR="0014089B" w:rsidRPr="0090239F">
              <w:rPr>
                <w:color w:val="auto"/>
              </w:rPr>
              <w:t xml:space="preserve"> to approve the BAOT annual report for the year ended 30 September 2021.</w:t>
            </w:r>
          </w:p>
          <w:p w14:paraId="12422D7D" w14:textId="7C17CDCB" w:rsidR="0014089B" w:rsidRPr="0090239F" w:rsidRDefault="0014089B" w:rsidP="00086AA4">
            <w:pPr>
              <w:pStyle w:val="ListParagraph"/>
              <w:numPr>
                <w:ilvl w:val="0"/>
                <w:numId w:val="27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Council voted unanimously to approve the RCOT annual report for the year ended 30 September 2021.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D587" w14:textId="77777777" w:rsidR="00B028B0" w:rsidRPr="0090239F" w:rsidRDefault="00B028B0" w:rsidP="00E1262D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B028B0" w:rsidRPr="009C4858" w14:paraId="76E84733" w14:textId="77777777" w:rsidTr="5D87BAE2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5D35" w14:textId="57A273E8" w:rsidR="00B028B0" w:rsidRPr="0090239F" w:rsidRDefault="00B028B0" w:rsidP="00E1262D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>3.</w:t>
            </w:r>
            <w:r w:rsidR="0016700A" w:rsidRPr="0090239F">
              <w:rPr>
                <w:rFonts w:eastAsia="Times New Roman"/>
                <w:color w:val="auto"/>
                <w:lang w:val="en-GB"/>
              </w:rPr>
              <w:t>3</w:t>
            </w: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D918" w14:textId="77777777" w:rsidR="00B028B0" w:rsidRPr="0090239F" w:rsidRDefault="004B1021" w:rsidP="00E1262D">
            <w:pPr>
              <w:spacing w:before="0" w:line="240" w:lineRule="auto"/>
              <w:jc w:val="both"/>
              <w:rPr>
                <w:b/>
                <w:bCs/>
                <w:color w:val="auto"/>
              </w:rPr>
            </w:pPr>
            <w:r w:rsidRPr="0090239F">
              <w:rPr>
                <w:b/>
                <w:bCs/>
                <w:color w:val="auto"/>
              </w:rPr>
              <w:t>BAOT and RCOT Letters of represe</w:t>
            </w:r>
            <w:r w:rsidR="009C577F" w:rsidRPr="0090239F">
              <w:rPr>
                <w:b/>
                <w:bCs/>
                <w:color w:val="auto"/>
              </w:rPr>
              <w:t>ntation</w:t>
            </w:r>
          </w:p>
          <w:p w14:paraId="7ACA8946" w14:textId="77777777" w:rsidR="009C577F" w:rsidRPr="0090239F" w:rsidRDefault="009C577F" w:rsidP="00E1262D">
            <w:pPr>
              <w:spacing w:before="0" w:line="240" w:lineRule="auto"/>
              <w:jc w:val="both"/>
              <w:rPr>
                <w:b/>
                <w:bCs/>
                <w:color w:val="auto"/>
              </w:rPr>
            </w:pPr>
          </w:p>
          <w:p w14:paraId="041D95AC" w14:textId="77777777" w:rsidR="009C577F" w:rsidRPr="0090239F" w:rsidRDefault="009C577F" w:rsidP="00E1262D">
            <w:pPr>
              <w:spacing w:before="0" w:line="240" w:lineRule="auto"/>
              <w:jc w:val="both"/>
              <w:rPr>
                <w:b/>
                <w:bCs/>
                <w:color w:val="auto"/>
              </w:rPr>
            </w:pPr>
            <w:r w:rsidRPr="0090239F">
              <w:rPr>
                <w:b/>
                <w:bCs/>
                <w:color w:val="auto"/>
              </w:rPr>
              <w:t xml:space="preserve">Decisions: </w:t>
            </w:r>
          </w:p>
          <w:p w14:paraId="651400C8" w14:textId="4B6EDF4F" w:rsidR="009C577F" w:rsidRPr="0090239F" w:rsidRDefault="00624328" w:rsidP="009C577F">
            <w:pPr>
              <w:pStyle w:val="ListParagraph"/>
              <w:numPr>
                <w:ilvl w:val="0"/>
                <w:numId w:val="28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Council voted unanimously to confirm the contents of the BAOT letter of representation.</w:t>
            </w:r>
          </w:p>
          <w:p w14:paraId="120950E5" w14:textId="358CCDBA" w:rsidR="00624328" w:rsidRPr="0090239F" w:rsidRDefault="00624328" w:rsidP="00624328">
            <w:pPr>
              <w:pStyle w:val="ListParagraph"/>
              <w:numPr>
                <w:ilvl w:val="0"/>
                <w:numId w:val="28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Council voted unanimously to confirm the contents of the RCOT letter of representation.</w:t>
            </w:r>
          </w:p>
          <w:p w14:paraId="75E77FEF" w14:textId="5826D707" w:rsidR="00624328" w:rsidRPr="00624328" w:rsidRDefault="00624328" w:rsidP="00624328">
            <w:pPr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F12E" w14:textId="77777777" w:rsidR="00B028B0" w:rsidRPr="009C4858" w:rsidRDefault="00B028B0" w:rsidP="00E1262D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013769" w:rsidRPr="00A011A0" w14:paraId="0B6EB0FE" w14:textId="77777777" w:rsidTr="5D87BAE2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D05B" w14:textId="6323004E" w:rsidR="00013769" w:rsidRPr="00A011A0" w:rsidRDefault="00013769" w:rsidP="00F40B69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4</w:t>
            </w:r>
            <w:r w:rsidRPr="00A011A0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.</w:t>
            </w: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0BD9" w14:textId="4431AA26" w:rsidR="00013769" w:rsidRPr="00A011A0" w:rsidRDefault="00013769" w:rsidP="00F40B69">
            <w:pPr>
              <w:spacing w:before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011A0">
              <w:rPr>
                <w:b/>
                <w:bCs/>
                <w:color w:val="auto"/>
                <w:sz w:val="28"/>
                <w:szCs w:val="28"/>
              </w:rPr>
              <w:t xml:space="preserve">RCOT – </w:t>
            </w:r>
            <w:r w:rsidR="003E73ED">
              <w:rPr>
                <w:b/>
                <w:bCs/>
                <w:color w:val="auto"/>
                <w:sz w:val="28"/>
                <w:szCs w:val="28"/>
              </w:rPr>
              <w:t>Management reports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56709" w14:textId="77777777" w:rsidR="00013769" w:rsidRPr="00A011A0" w:rsidRDefault="00013769" w:rsidP="00F40B69">
            <w:pPr>
              <w:spacing w:before="0" w:line="240" w:lineRule="auto"/>
              <w:rPr>
                <w:rFonts w:eastAsia="Times New Roman"/>
                <w:color w:val="auto"/>
                <w:sz w:val="28"/>
                <w:szCs w:val="28"/>
                <w:lang w:val="en-GB"/>
              </w:rPr>
            </w:pPr>
          </w:p>
        </w:tc>
      </w:tr>
      <w:tr w:rsidR="00C61D26" w:rsidRPr="002F5011" w14:paraId="4CA2EB1E" w14:textId="77777777" w:rsidTr="5D87BAE2">
        <w:trPr>
          <w:trHeight w:val="2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DEF1A" w14:textId="3C9FE924" w:rsidR="00C61D26" w:rsidRPr="009D31AF" w:rsidRDefault="003E73ED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bookmarkStart w:id="0" w:name="_b2qvl1ncrttn" w:colFirst="0" w:colLast="0"/>
            <w:bookmarkStart w:id="1" w:name="_npah8yex8hgy" w:colFirst="0" w:colLast="0"/>
            <w:bookmarkStart w:id="2" w:name="_hi31c9awb3d1" w:colFirst="0" w:colLast="0"/>
            <w:bookmarkEnd w:id="0"/>
            <w:bookmarkEnd w:id="1"/>
            <w:bookmarkEnd w:id="2"/>
            <w:r>
              <w:rPr>
                <w:rFonts w:eastAsia="Times New Roman"/>
                <w:color w:val="auto"/>
                <w:lang w:val="en-GB"/>
              </w:rPr>
              <w:t>4</w:t>
            </w:r>
            <w:r w:rsidR="00C61D26" w:rsidRPr="009D31AF">
              <w:rPr>
                <w:rFonts w:eastAsia="Times New Roman"/>
                <w:color w:val="auto"/>
                <w:lang w:val="en-GB"/>
              </w:rPr>
              <w:t>.</w:t>
            </w:r>
            <w:r w:rsidR="009D31AF">
              <w:rPr>
                <w:rFonts w:eastAsia="Times New Roman"/>
                <w:color w:val="auto"/>
                <w:lang w:val="en-GB"/>
              </w:rPr>
              <w:t>1</w:t>
            </w: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29BE9" w14:textId="1C9157A9" w:rsidR="00C61D26" w:rsidRPr="0076571C" w:rsidRDefault="009D31AF" w:rsidP="00C6487E">
            <w:pPr>
              <w:spacing w:before="0" w:line="240" w:lineRule="auto"/>
              <w:jc w:val="both"/>
              <w:rPr>
                <w:b/>
                <w:bCs/>
                <w:color w:val="auto"/>
              </w:rPr>
            </w:pPr>
            <w:r w:rsidRPr="0076571C">
              <w:rPr>
                <w:b/>
                <w:bCs/>
                <w:color w:val="auto"/>
              </w:rPr>
              <w:t>Chief Executive Report</w:t>
            </w:r>
          </w:p>
          <w:p w14:paraId="108E91E9" w14:textId="566B95DD" w:rsidR="008C64A0" w:rsidRDefault="00C16E5D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8837D0">
              <w:rPr>
                <w:color w:val="auto"/>
              </w:rPr>
              <w:t xml:space="preserve">Council noted the </w:t>
            </w:r>
            <w:r w:rsidR="003551F5" w:rsidRPr="008837D0">
              <w:rPr>
                <w:color w:val="auto"/>
              </w:rPr>
              <w:t xml:space="preserve">Chief Executive </w:t>
            </w:r>
            <w:r w:rsidR="005F4A90" w:rsidRPr="008837D0">
              <w:rPr>
                <w:color w:val="auto"/>
              </w:rPr>
              <w:t>r</w:t>
            </w:r>
            <w:r w:rsidRPr="008837D0">
              <w:rPr>
                <w:color w:val="auto"/>
              </w:rPr>
              <w:t>eport</w:t>
            </w:r>
            <w:r w:rsidR="00DF689B" w:rsidRPr="008837D0">
              <w:rPr>
                <w:color w:val="auto"/>
              </w:rPr>
              <w:t xml:space="preserve"> </w:t>
            </w:r>
            <w:r w:rsidR="00294CEE" w:rsidRPr="008837D0">
              <w:rPr>
                <w:color w:val="auto"/>
              </w:rPr>
              <w:t xml:space="preserve">which </w:t>
            </w:r>
            <w:r w:rsidR="00DF689B" w:rsidRPr="008837D0">
              <w:rPr>
                <w:color w:val="auto"/>
              </w:rPr>
              <w:t>highlight</w:t>
            </w:r>
            <w:r w:rsidR="00294CEE" w:rsidRPr="008837D0">
              <w:rPr>
                <w:color w:val="auto"/>
              </w:rPr>
              <w:t>ed</w:t>
            </w:r>
            <w:r w:rsidR="003A1782" w:rsidRPr="008837D0">
              <w:rPr>
                <w:color w:val="auto"/>
              </w:rPr>
              <w:t xml:space="preserve"> the work of the teams and </w:t>
            </w:r>
            <w:r w:rsidR="00116A8D">
              <w:rPr>
                <w:color w:val="auto"/>
              </w:rPr>
              <w:t xml:space="preserve">the significant </w:t>
            </w:r>
            <w:r w:rsidR="00402DEA">
              <w:rPr>
                <w:color w:val="auto"/>
              </w:rPr>
              <w:t>transformations</w:t>
            </w:r>
            <w:r w:rsidR="00116A8D">
              <w:rPr>
                <w:color w:val="auto"/>
              </w:rPr>
              <w:t xml:space="preserve"> </w:t>
            </w:r>
            <w:r w:rsidR="00BA6F26">
              <w:rPr>
                <w:color w:val="auto"/>
              </w:rPr>
              <w:t>that were happening such as the new directorate structure</w:t>
            </w:r>
            <w:r w:rsidR="00BD38AE">
              <w:rPr>
                <w:color w:val="auto"/>
              </w:rPr>
              <w:t xml:space="preserve">, </w:t>
            </w:r>
            <w:r w:rsidR="00BA6F26">
              <w:rPr>
                <w:color w:val="auto"/>
              </w:rPr>
              <w:t>the appointment of Satvinder Reyatt as Director of People and Culture</w:t>
            </w:r>
            <w:r w:rsidR="00BD38AE">
              <w:rPr>
                <w:color w:val="auto"/>
              </w:rPr>
              <w:t xml:space="preserve"> and the launch of the new brand</w:t>
            </w:r>
            <w:r w:rsidR="00BA6F26">
              <w:rPr>
                <w:color w:val="auto"/>
              </w:rPr>
              <w:t xml:space="preserve">. </w:t>
            </w:r>
          </w:p>
          <w:p w14:paraId="78612350" w14:textId="27FB4550" w:rsidR="00402DEA" w:rsidRDefault="009B7E49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Council received </w:t>
            </w:r>
            <w:r w:rsidR="00AA6A63">
              <w:rPr>
                <w:color w:val="auto"/>
              </w:rPr>
              <w:t xml:space="preserve">an </w:t>
            </w:r>
            <w:r>
              <w:rPr>
                <w:color w:val="auto"/>
              </w:rPr>
              <w:t xml:space="preserve">update on the Health Education England (HEE) Allied </w:t>
            </w:r>
            <w:r w:rsidR="005815FA">
              <w:rPr>
                <w:color w:val="auto"/>
              </w:rPr>
              <w:t>Health</w:t>
            </w:r>
            <w:r>
              <w:rPr>
                <w:color w:val="auto"/>
              </w:rPr>
              <w:t xml:space="preserve"> Professions (AHP) workforce project.</w:t>
            </w:r>
          </w:p>
          <w:p w14:paraId="420B3733" w14:textId="3B6B13A3" w:rsidR="00AA6A63" w:rsidRDefault="00B50BBE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Council noted the high demand </w:t>
            </w:r>
            <w:r w:rsidR="00F359AE">
              <w:rPr>
                <w:color w:val="auto"/>
              </w:rPr>
              <w:t xml:space="preserve">for </w:t>
            </w:r>
            <w:r w:rsidR="00FA4DCB">
              <w:rPr>
                <w:color w:val="auto"/>
              </w:rPr>
              <w:t xml:space="preserve">the </w:t>
            </w:r>
            <w:r w:rsidR="00F359AE">
              <w:rPr>
                <w:color w:val="auto"/>
              </w:rPr>
              <w:t>professional enquiries</w:t>
            </w:r>
            <w:r w:rsidR="00FA4DCB">
              <w:rPr>
                <w:color w:val="auto"/>
              </w:rPr>
              <w:t xml:space="preserve"> service</w:t>
            </w:r>
            <w:r w:rsidR="00F8178D">
              <w:rPr>
                <w:color w:val="auto"/>
              </w:rPr>
              <w:t xml:space="preserve"> </w:t>
            </w:r>
            <w:r w:rsidR="009D6891">
              <w:rPr>
                <w:color w:val="auto"/>
              </w:rPr>
              <w:t xml:space="preserve">and the need for tailored professional advice, especially for fitness to practise cases. </w:t>
            </w:r>
          </w:p>
          <w:p w14:paraId="15DD1B40" w14:textId="07D98374" w:rsidR="009D6891" w:rsidRPr="008837D0" w:rsidRDefault="00BF746B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Work was </w:t>
            </w:r>
            <w:r w:rsidR="00A57800">
              <w:rPr>
                <w:color w:val="auto"/>
              </w:rPr>
              <w:t>under way</w:t>
            </w:r>
            <w:r>
              <w:rPr>
                <w:color w:val="auto"/>
              </w:rPr>
              <w:t xml:space="preserve"> t</w:t>
            </w:r>
            <w:r w:rsidR="00AD208D">
              <w:rPr>
                <w:color w:val="auto"/>
              </w:rPr>
              <w:t xml:space="preserve">o </w:t>
            </w:r>
            <w:r w:rsidR="008D064D">
              <w:rPr>
                <w:color w:val="auto"/>
              </w:rPr>
              <w:t xml:space="preserve">bring </w:t>
            </w:r>
            <w:r w:rsidR="00AD208D">
              <w:rPr>
                <w:color w:val="auto"/>
              </w:rPr>
              <w:t>organisational values</w:t>
            </w:r>
            <w:r w:rsidR="008D064D">
              <w:rPr>
                <w:color w:val="auto"/>
              </w:rPr>
              <w:t xml:space="preserve"> to life</w:t>
            </w:r>
            <w:r w:rsidR="00BC71D9">
              <w:rPr>
                <w:color w:val="auto"/>
              </w:rPr>
              <w:t>. A</w:t>
            </w:r>
            <w:r w:rsidR="00AD208D">
              <w:rPr>
                <w:color w:val="auto"/>
              </w:rPr>
              <w:t>nother colleague conference was taking place at the end of May</w:t>
            </w:r>
            <w:r w:rsidR="00CF72B1">
              <w:rPr>
                <w:color w:val="auto"/>
              </w:rPr>
              <w:t xml:space="preserve"> </w:t>
            </w:r>
            <w:r w:rsidR="005F5FF8">
              <w:rPr>
                <w:color w:val="auto"/>
              </w:rPr>
              <w:t>to further discuss values</w:t>
            </w:r>
            <w:r w:rsidR="005C4704">
              <w:rPr>
                <w:color w:val="auto"/>
              </w:rPr>
              <w:t xml:space="preserve"> and the role they play in delivering </w:t>
            </w:r>
            <w:r w:rsidR="009C0220">
              <w:rPr>
                <w:color w:val="auto"/>
              </w:rPr>
              <w:t>RCOT’s strategy</w:t>
            </w:r>
            <w:r w:rsidR="00AD208D">
              <w:rPr>
                <w:color w:val="auto"/>
              </w:rPr>
              <w:t xml:space="preserve">. </w:t>
            </w:r>
          </w:p>
          <w:p w14:paraId="675EAC47" w14:textId="1B19B40B" w:rsidR="00F76DF8" w:rsidRPr="00D54DF3" w:rsidRDefault="00374A5D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  <w:lang w:val="en-GB"/>
              </w:rPr>
            </w:pPr>
            <w:r>
              <w:rPr>
                <w:color w:val="auto"/>
              </w:rPr>
              <w:t>Satvinder Reyatt, provided information on new ways of working principles</w:t>
            </w:r>
            <w:r w:rsidR="00F13B2F">
              <w:rPr>
                <w:color w:val="auto"/>
              </w:rPr>
              <w:t xml:space="preserve"> which would be</w:t>
            </w:r>
            <w:r w:rsidR="0034263A">
              <w:rPr>
                <w:color w:val="auto"/>
              </w:rPr>
              <w:t xml:space="preserve"> </w:t>
            </w:r>
            <w:r w:rsidR="006B7A7B">
              <w:rPr>
                <w:color w:val="auto"/>
              </w:rPr>
              <w:t>align</w:t>
            </w:r>
            <w:r w:rsidR="00F13B2F">
              <w:rPr>
                <w:color w:val="auto"/>
              </w:rPr>
              <w:t>ed</w:t>
            </w:r>
            <w:r w:rsidR="00D54DF3">
              <w:rPr>
                <w:color w:val="auto"/>
              </w:rPr>
              <w:t xml:space="preserve"> </w:t>
            </w:r>
            <w:r w:rsidR="006B7A7B">
              <w:rPr>
                <w:color w:val="auto"/>
              </w:rPr>
              <w:t>with the RCOT values and behaviours</w:t>
            </w:r>
            <w:r w:rsidR="00F76DF8">
              <w:rPr>
                <w:color w:val="auto"/>
              </w:rPr>
              <w:t xml:space="preserve">. </w:t>
            </w:r>
          </w:p>
          <w:p w14:paraId="11B6E80A" w14:textId="3AA70BC9" w:rsidR="00FB48AD" w:rsidRPr="000D17F6" w:rsidRDefault="00C80FAC" w:rsidP="000D17F6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  <w:lang w:val="en-GB"/>
              </w:rPr>
            </w:pPr>
            <w:r>
              <w:rPr>
                <w:color w:val="auto"/>
              </w:rPr>
              <w:t>It was mentioned that t</w:t>
            </w:r>
            <w:r w:rsidR="008C7048">
              <w:rPr>
                <w:color w:val="auto"/>
              </w:rPr>
              <w:t>he</w:t>
            </w:r>
            <w:r w:rsidR="00025DA9">
              <w:rPr>
                <w:color w:val="auto"/>
              </w:rPr>
              <w:t>se</w:t>
            </w:r>
            <w:r w:rsidR="008C7048">
              <w:rPr>
                <w:color w:val="auto"/>
              </w:rPr>
              <w:t xml:space="preserve"> </w:t>
            </w:r>
            <w:r w:rsidR="0070491C">
              <w:rPr>
                <w:color w:val="auto"/>
              </w:rPr>
              <w:t xml:space="preserve">regular </w:t>
            </w:r>
            <w:r w:rsidR="008C7048">
              <w:rPr>
                <w:color w:val="auto"/>
              </w:rPr>
              <w:t>report</w:t>
            </w:r>
            <w:r w:rsidR="0070491C">
              <w:rPr>
                <w:color w:val="auto"/>
              </w:rPr>
              <w:t>s</w:t>
            </w:r>
            <w:r w:rsidR="008C7048">
              <w:rPr>
                <w:color w:val="auto"/>
              </w:rPr>
              <w:t xml:space="preserve"> </w:t>
            </w:r>
            <w:r w:rsidR="00393FF7">
              <w:rPr>
                <w:color w:val="auto"/>
              </w:rPr>
              <w:t xml:space="preserve">provided valuable information </w:t>
            </w:r>
            <w:r w:rsidR="001678FF">
              <w:rPr>
                <w:color w:val="auto"/>
              </w:rPr>
              <w:t>that illustrated</w:t>
            </w:r>
            <w:r w:rsidR="00781D18">
              <w:rPr>
                <w:color w:val="auto"/>
              </w:rPr>
              <w:t xml:space="preserve"> the benefits of RCOT membership</w:t>
            </w:r>
            <w:r w:rsidR="006A77D7">
              <w:rPr>
                <w:color w:val="auto"/>
              </w:rPr>
              <w:t xml:space="preserve"> and the support provided by the organisation.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8AB2" w14:textId="7979C90A" w:rsidR="00FB48AD" w:rsidRPr="008A2CEF" w:rsidRDefault="00FB48AD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116AE9" w:rsidRPr="002F5011" w14:paraId="770B12F8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8299" w14:textId="77777777" w:rsidR="00116AE9" w:rsidRDefault="00116AE9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E88C" w14:textId="3A33BB0A" w:rsidR="006275BF" w:rsidRPr="006275BF" w:rsidRDefault="00116AE9" w:rsidP="00C6487E">
            <w:pPr>
              <w:spacing w:before="0" w:line="240" w:lineRule="auto"/>
              <w:jc w:val="both"/>
              <w:textAlignment w:val="baseline"/>
              <w:rPr>
                <w:rFonts w:eastAsia="Times New Roman"/>
                <w:color w:val="auto"/>
                <w:lang w:val="en-GB"/>
              </w:rPr>
            </w:pPr>
            <w:r w:rsidRPr="00832988">
              <w:rPr>
                <w:rFonts w:eastAsia="Times New Roman"/>
                <w:b/>
                <w:bCs/>
                <w:color w:val="auto"/>
                <w:lang w:val="en-GB"/>
              </w:rPr>
              <w:t>Action:</w:t>
            </w:r>
            <w:r w:rsidRPr="007A045C">
              <w:rPr>
                <w:rFonts w:eastAsia="Times New Roman"/>
                <w:color w:val="auto"/>
                <w:lang w:val="en-GB"/>
              </w:rPr>
              <w:t xml:space="preserve"> </w:t>
            </w:r>
            <w:r w:rsidR="00E404DC">
              <w:rPr>
                <w:rFonts w:eastAsia="Times New Roman"/>
                <w:color w:val="auto"/>
                <w:lang w:val="en-GB"/>
              </w:rPr>
              <w:t>Provide</w:t>
            </w:r>
            <w:r w:rsidR="006275BF">
              <w:rPr>
                <w:rFonts w:eastAsia="Times New Roman"/>
                <w:color w:val="auto"/>
                <w:lang w:val="en-GB"/>
              </w:rPr>
              <w:t xml:space="preserve"> feedback to Steve Ford on the </w:t>
            </w:r>
            <w:r w:rsidR="00A71C10">
              <w:rPr>
                <w:rFonts w:eastAsia="Times New Roman"/>
                <w:color w:val="auto"/>
                <w:lang w:val="en-GB"/>
              </w:rPr>
              <w:t>Chief Executive r</w:t>
            </w:r>
            <w:r w:rsidR="006275BF">
              <w:rPr>
                <w:rFonts w:eastAsia="Times New Roman"/>
                <w:color w:val="auto"/>
                <w:lang w:val="en-GB"/>
              </w:rPr>
              <w:t xml:space="preserve">eport.  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08D7" w14:textId="48015FFE" w:rsidR="00116AE9" w:rsidRPr="002F5011" w:rsidRDefault="00116AE9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All</w:t>
            </w:r>
          </w:p>
        </w:tc>
      </w:tr>
      <w:tr w:rsidR="005A3E6D" w:rsidRPr="002F5011" w14:paraId="48B13DE1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86FC" w14:textId="2424B0BA" w:rsidR="005A3E6D" w:rsidRPr="0090239F" w:rsidRDefault="003E73ED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>4</w:t>
            </w:r>
            <w:r w:rsidR="005A3E6D" w:rsidRPr="0090239F">
              <w:rPr>
                <w:rFonts w:eastAsia="Times New Roman"/>
                <w:color w:val="auto"/>
                <w:lang w:val="en-GB"/>
              </w:rPr>
              <w:t>.2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1B10" w14:textId="0E5B97AF" w:rsidR="005A3E6D" w:rsidRPr="0090239F" w:rsidRDefault="005A3E6D" w:rsidP="00C6487E">
            <w:pPr>
              <w:spacing w:before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auto"/>
                <w:lang w:val="en-GB"/>
              </w:rPr>
            </w:pPr>
            <w:r w:rsidRPr="0090239F">
              <w:rPr>
                <w:rFonts w:eastAsia="Times New Roman"/>
                <w:b/>
                <w:bCs/>
                <w:color w:val="auto"/>
                <w:lang w:val="en-GB"/>
              </w:rPr>
              <w:t>Finance Report</w:t>
            </w:r>
          </w:p>
          <w:p w14:paraId="49817617" w14:textId="44BCAD09" w:rsidR="005B6BF5" w:rsidRPr="0090239F" w:rsidRDefault="005F4C7F" w:rsidP="5D87BAE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/>
              </w:rPr>
            </w:pPr>
            <w:r w:rsidRPr="5D87BAE2">
              <w:rPr>
                <w:rFonts w:eastAsia="Times New Roman"/>
                <w:color w:val="auto"/>
                <w:lang w:val="en-GB"/>
              </w:rPr>
              <w:t xml:space="preserve">At 28 February 2022, </w:t>
            </w:r>
            <w:r w:rsidR="001D3C9E" w:rsidRPr="5D87BAE2">
              <w:rPr>
                <w:rFonts w:eastAsia="Times New Roman"/>
                <w:color w:val="auto"/>
                <w:lang w:val="en-GB"/>
              </w:rPr>
              <w:t>result</w:t>
            </w:r>
            <w:r w:rsidR="00BE5EA6" w:rsidRPr="5D87BAE2">
              <w:rPr>
                <w:rFonts w:eastAsia="Times New Roman"/>
                <w:color w:val="auto"/>
                <w:lang w:val="en-GB"/>
              </w:rPr>
              <w:t>s</w:t>
            </w:r>
            <w:r w:rsidR="001D3C9E" w:rsidRPr="5D87BAE2">
              <w:rPr>
                <w:rFonts w:eastAsia="Times New Roman"/>
                <w:color w:val="auto"/>
                <w:lang w:val="en-GB"/>
              </w:rPr>
              <w:t xml:space="preserve"> showed a surplus of £3.58m </w:t>
            </w:r>
            <w:r w:rsidR="00F06B10" w:rsidRPr="5D87BAE2">
              <w:rPr>
                <w:rFonts w:eastAsia="Times New Roman"/>
                <w:color w:val="auto"/>
                <w:lang w:val="en-GB"/>
              </w:rPr>
              <w:t xml:space="preserve">against a budgeted surplus of £3m. </w:t>
            </w:r>
          </w:p>
          <w:p w14:paraId="01450F33" w14:textId="31F8789E" w:rsidR="005B6BF5" w:rsidRPr="0090239F" w:rsidRDefault="007054B9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>There was an underspen</w:t>
            </w:r>
            <w:r w:rsidR="005B6BF5" w:rsidRPr="0090239F">
              <w:rPr>
                <w:rFonts w:eastAsia="Times New Roman"/>
                <w:color w:val="auto"/>
                <w:lang w:val="en-GB"/>
              </w:rPr>
              <w:t>d</w:t>
            </w:r>
            <w:r w:rsidRPr="0090239F">
              <w:rPr>
                <w:rFonts w:eastAsia="Times New Roman"/>
                <w:color w:val="auto"/>
                <w:lang w:val="en-GB"/>
              </w:rPr>
              <w:t xml:space="preserve"> of £602k</w:t>
            </w:r>
            <w:r w:rsidR="003759F4" w:rsidRPr="0090239F">
              <w:rPr>
                <w:rFonts w:eastAsia="Times New Roman"/>
                <w:color w:val="auto"/>
                <w:lang w:val="en-GB"/>
              </w:rPr>
              <w:t xml:space="preserve"> in staff costs because, when budgeted</w:t>
            </w:r>
            <w:r w:rsidR="005B6BF5" w:rsidRPr="0090239F">
              <w:rPr>
                <w:rFonts w:eastAsia="Times New Roman"/>
                <w:color w:val="auto"/>
                <w:lang w:val="en-GB"/>
              </w:rPr>
              <w:t xml:space="preserve">, recruitment had been due to start in January but had been delayed. It was likely that this underspend would continue.  </w:t>
            </w:r>
          </w:p>
          <w:p w14:paraId="2176A66E" w14:textId="2C2172AE" w:rsidR="005B6BF5" w:rsidRPr="0090239F" w:rsidRDefault="003B783F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 xml:space="preserve">Year to date membership income </w:t>
            </w:r>
            <w:r w:rsidR="00CF2D3F" w:rsidRPr="0090239F">
              <w:rPr>
                <w:rFonts w:eastAsia="Times New Roman"/>
                <w:color w:val="auto"/>
                <w:lang w:val="en-GB"/>
              </w:rPr>
              <w:t>showed a favourable variance of £41k. I</w:t>
            </w:r>
            <w:r w:rsidRPr="0090239F">
              <w:rPr>
                <w:rFonts w:eastAsia="Times New Roman"/>
                <w:color w:val="auto"/>
                <w:lang w:val="en-GB"/>
              </w:rPr>
              <w:t xml:space="preserve">t </w:t>
            </w:r>
            <w:r w:rsidR="0063579B" w:rsidRPr="0090239F">
              <w:rPr>
                <w:rFonts w:eastAsia="Times New Roman"/>
                <w:color w:val="auto"/>
                <w:lang w:val="en-GB"/>
              </w:rPr>
              <w:t>wa</w:t>
            </w:r>
            <w:r w:rsidRPr="0090239F">
              <w:rPr>
                <w:rFonts w:eastAsia="Times New Roman"/>
                <w:color w:val="auto"/>
                <w:lang w:val="en-GB"/>
              </w:rPr>
              <w:t>s anticipated that</w:t>
            </w:r>
            <w:r w:rsidR="003269A5" w:rsidRPr="0090239F">
              <w:rPr>
                <w:rFonts w:eastAsia="Times New Roman"/>
                <w:color w:val="auto"/>
                <w:lang w:val="en-GB"/>
              </w:rPr>
              <w:t>, if this trend continued,</w:t>
            </w:r>
            <w:r w:rsidRPr="0090239F">
              <w:rPr>
                <w:rFonts w:eastAsia="Times New Roman"/>
                <w:color w:val="auto"/>
                <w:lang w:val="en-GB"/>
              </w:rPr>
              <w:t xml:space="preserve"> membership numbers could reach 37,000</w:t>
            </w:r>
            <w:r w:rsidR="0063579B" w:rsidRPr="0090239F">
              <w:rPr>
                <w:rFonts w:eastAsia="Times New Roman"/>
                <w:color w:val="auto"/>
                <w:lang w:val="en-GB"/>
              </w:rPr>
              <w:t xml:space="preserve"> by the end of the financial year.</w:t>
            </w:r>
          </w:p>
          <w:p w14:paraId="1A395448" w14:textId="5C31B0BA" w:rsidR="00000E6A" w:rsidRPr="0090239F" w:rsidRDefault="00E62785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 xml:space="preserve">The balance sheet showed a healthy financial position. </w:t>
            </w:r>
            <w:r w:rsidR="0085506C" w:rsidRPr="0090239F">
              <w:rPr>
                <w:rFonts w:eastAsia="Times New Roman"/>
                <w:color w:val="auto"/>
                <w:lang w:val="en-GB"/>
              </w:rPr>
              <w:t>Fixed assets</w:t>
            </w:r>
            <w:r w:rsidR="00E654BD" w:rsidRPr="0090239F">
              <w:rPr>
                <w:rFonts w:eastAsia="Times New Roman"/>
                <w:color w:val="auto"/>
                <w:lang w:val="en-GB"/>
              </w:rPr>
              <w:t xml:space="preserve"> included </w:t>
            </w:r>
            <w:r w:rsidR="008538D0" w:rsidRPr="0090239F">
              <w:rPr>
                <w:rFonts w:eastAsia="Times New Roman"/>
                <w:color w:val="auto"/>
                <w:lang w:val="en-GB"/>
              </w:rPr>
              <w:t>£4.5m in long-term investments</w:t>
            </w:r>
            <w:r w:rsidR="00E654BD" w:rsidRPr="0090239F">
              <w:rPr>
                <w:rFonts w:eastAsia="Times New Roman"/>
                <w:color w:val="auto"/>
                <w:lang w:val="en-GB"/>
              </w:rPr>
              <w:t xml:space="preserve"> managed by Close Brothers</w:t>
            </w:r>
            <w:r w:rsidR="008538D0" w:rsidRPr="0090239F">
              <w:rPr>
                <w:rFonts w:eastAsia="Times New Roman"/>
                <w:color w:val="auto"/>
                <w:lang w:val="en-GB"/>
              </w:rPr>
              <w:t xml:space="preserve">. </w:t>
            </w:r>
            <w:r w:rsidR="00587AC2" w:rsidRPr="0090239F">
              <w:rPr>
                <w:rFonts w:eastAsia="Times New Roman"/>
                <w:color w:val="auto"/>
                <w:lang w:val="en-GB"/>
              </w:rPr>
              <w:t>Regarding c</w:t>
            </w:r>
            <w:r w:rsidR="004C54EE" w:rsidRPr="0090239F">
              <w:rPr>
                <w:rFonts w:eastAsia="Times New Roman"/>
                <w:color w:val="auto"/>
                <w:lang w:val="en-GB"/>
              </w:rPr>
              <w:t>urrent assets</w:t>
            </w:r>
            <w:r w:rsidR="006C1CA0" w:rsidRPr="0090239F">
              <w:rPr>
                <w:rFonts w:eastAsia="Times New Roman"/>
                <w:color w:val="auto"/>
                <w:lang w:val="en-GB"/>
              </w:rPr>
              <w:t xml:space="preserve">, </w:t>
            </w:r>
            <w:r w:rsidR="00FB7411" w:rsidRPr="0090239F">
              <w:rPr>
                <w:color w:val="auto"/>
              </w:rPr>
              <w:t>alternative</w:t>
            </w:r>
            <w:r w:rsidR="008E546B" w:rsidRPr="0090239F">
              <w:rPr>
                <w:color w:val="auto"/>
              </w:rPr>
              <w:t xml:space="preserve"> investment options were being considered for the Development Fund</w:t>
            </w:r>
            <w:r w:rsidR="006C377C" w:rsidRPr="0090239F">
              <w:rPr>
                <w:color w:val="auto"/>
              </w:rPr>
              <w:t xml:space="preserve"> (see item 7.5)</w:t>
            </w:r>
            <w:r w:rsidR="002723B1" w:rsidRPr="0090239F">
              <w:rPr>
                <w:color w:val="auto"/>
              </w:rPr>
              <w:t>.</w:t>
            </w:r>
          </w:p>
          <w:p w14:paraId="5A6D343B" w14:textId="7FAD45C1" w:rsidR="005A3E6D" w:rsidRPr="004A3FCF" w:rsidRDefault="005A3E6D" w:rsidP="004A3FCF">
            <w:pPr>
              <w:spacing w:before="0" w:line="240" w:lineRule="auto"/>
              <w:jc w:val="both"/>
              <w:rPr>
                <w:rFonts w:eastAsia="Times New Roman"/>
                <w:color w:val="auto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AE9A" w14:textId="77777777" w:rsidR="005A3E6D" w:rsidRPr="002F5011" w:rsidRDefault="005A3E6D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5A3E6D" w:rsidRPr="002F5011" w14:paraId="4EAC5628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BA80" w14:textId="4A38DD08" w:rsidR="005A3E6D" w:rsidRPr="0090239F" w:rsidRDefault="003E73ED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>4</w:t>
            </w:r>
            <w:r w:rsidR="005A3E6D" w:rsidRPr="0090239F">
              <w:rPr>
                <w:rFonts w:eastAsia="Times New Roman"/>
                <w:color w:val="auto"/>
                <w:lang w:val="en-GB"/>
              </w:rPr>
              <w:t>.3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B16C" w14:textId="77A6AA84" w:rsidR="005A3E6D" w:rsidRPr="0090239F" w:rsidRDefault="005A3E6D" w:rsidP="00C6487E">
            <w:pPr>
              <w:spacing w:before="0" w:line="240" w:lineRule="auto"/>
              <w:jc w:val="both"/>
              <w:textAlignment w:val="baseline"/>
              <w:rPr>
                <w:b/>
                <w:bCs/>
                <w:color w:val="auto"/>
              </w:rPr>
            </w:pPr>
            <w:r w:rsidRPr="0090239F">
              <w:rPr>
                <w:b/>
                <w:bCs/>
                <w:color w:val="auto"/>
              </w:rPr>
              <w:t xml:space="preserve">Risk Report </w:t>
            </w:r>
          </w:p>
          <w:p w14:paraId="74B19062" w14:textId="278CBA3C" w:rsidR="001C54B0" w:rsidRPr="0090239F" w:rsidRDefault="005A3E6D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  <w:lang w:val="en-US"/>
              </w:rPr>
            </w:pPr>
            <w:r w:rsidRPr="0090239F">
              <w:rPr>
                <w:color w:val="auto"/>
                <w:lang w:val="en-US"/>
              </w:rPr>
              <w:t xml:space="preserve">Council noted the update on the risks impacting the organisation </w:t>
            </w:r>
            <w:r w:rsidRPr="0090239F">
              <w:rPr>
                <w:color w:val="auto"/>
              </w:rPr>
              <w:t xml:space="preserve">and the mitigating or contingency actions for each risk. </w:t>
            </w:r>
          </w:p>
          <w:p w14:paraId="39C6C299" w14:textId="7DDF3FE1" w:rsidR="00B808AA" w:rsidRPr="0090239F" w:rsidRDefault="003B0D4B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  <w:lang w:val="en-US"/>
              </w:rPr>
            </w:pPr>
            <w:r w:rsidRPr="0090239F">
              <w:rPr>
                <w:color w:val="auto"/>
              </w:rPr>
              <w:t xml:space="preserve">The </w:t>
            </w:r>
            <w:r w:rsidR="00A34D9B" w:rsidRPr="0090239F">
              <w:rPr>
                <w:color w:val="auto"/>
              </w:rPr>
              <w:t>summary</w:t>
            </w:r>
            <w:r w:rsidRPr="0090239F">
              <w:rPr>
                <w:color w:val="auto"/>
              </w:rPr>
              <w:t xml:space="preserve"> </w:t>
            </w:r>
            <w:r w:rsidR="00A34D9B" w:rsidRPr="0090239F">
              <w:rPr>
                <w:color w:val="auto"/>
              </w:rPr>
              <w:t xml:space="preserve">report </w:t>
            </w:r>
            <w:r w:rsidRPr="0090239F">
              <w:rPr>
                <w:color w:val="auto"/>
              </w:rPr>
              <w:t>included 15 risks, none of them</w:t>
            </w:r>
            <w:r w:rsidR="00B808AA" w:rsidRPr="0090239F">
              <w:rPr>
                <w:color w:val="auto"/>
              </w:rPr>
              <w:t xml:space="preserve"> in a red spectrum</w:t>
            </w:r>
            <w:r w:rsidR="003A4281" w:rsidRPr="0090239F">
              <w:rPr>
                <w:color w:val="auto"/>
              </w:rPr>
              <w:t xml:space="preserve">. </w:t>
            </w:r>
          </w:p>
          <w:p w14:paraId="01799F3E" w14:textId="42D0D11B" w:rsidR="00E96471" w:rsidRPr="0090239F" w:rsidRDefault="00C5591C" w:rsidP="00E96471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  <w:lang w:val="en-US"/>
              </w:rPr>
            </w:pPr>
            <w:r w:rsidRPr="0090239F">
              <w:rPr>
                <w:rStyle w:val="normaltextrun"/>
                <w:color w:val="000000"/>
                <w:shd w:val="clear" w:color="auto" w:fill="FFFFFF"/>
              </w:rPr>
              <w:t xml:space="preserve">The </w:t>
            </w:r>
            <w:r w:rsidR="004D69D3" w:rsidRPr="0090239F">
              <w:rPr>
                <w:rStyle w:val="normaltextrun"/>
                <w:color w:val="000000"/>
                <w:shd w:val="clear" w:color="auto" w:fill="FFFFFF"/>
              </w:rPr>
              <w:t>responsib</w:t>
            </w:r>
            <w:r w:rsidR="00EC11B8" w:rsidRPr="0090239F">
              <w:rPr>
                <w:rStyle w:val="normaltextrun"/>
                <w:color w:val="000000"/>
                <w:shd w:val="clear" w:color="auto" w:fill="FFFFFF"/>
              </w:rPr>
              <w:t>i</w:t>
            </w:r>
            <w:r w:rsidR="004D69D3" w:rsidRPr="0090239F">
              <w:rPr>
                <w:rStyle w:val="normaltextrun"/>
                <w:color w:val="000000"/>
                <w:shd w:val="clear" w:color="auto" w:fill="FFFFFF"/>
              </w:rPr>
              <w:t>l</w:t>
            </w:r>
            <w:r w:rsidR="00EC11B8" w:rsidRPr="0090239F">
              <w:rPr>
                <w:rStyle w:val="normaltextrun"/>
                <w:color w:val="000000"/>
                <w:shd w:val="clear" w:color="auto" w:fill="FFFFFF"/>
              </w:rPr>
              <w:t xml:space="preserve">ity </w:t>
            </w:r>
            <w:r w:rsidR="004D69D3" w:rsidRPr="0090239F">
              <w:rPr>
                <w:rStyle w:val="normaltextrun"/>
                <w:color w:val="000000"/>
                <w:shd w:val="clear" w:color="auto" w:fill="FFFFFF"/>
              </w:rPr>
              <w:t>for t</w:t>
            </w:r>
            <w:r w:rsidR="00E96471" w:rsidRPr="0090239F">
              <w:rPr>
                <w:rStyle w:val="normaltextrun"/>
                <w:color w:val="000000"/>
                <w:shd w:val="clear" w:color="auto" w:fill="FFFFFF"/>
              </w:rPr>
              <w:t>he co</w:t>
            </w:r>
            <w:r w:rsidRPr="0090239F">
              <w:rPr>
                <w:rStyle w:val="normaltextrun"/>
                <w:color w:val="000000"/>
                <w:shd w:val="clear" w:color="auto" w:fill="FFFFFF"/>
              </w:rPr>
              <w:t>l</w:t>
            </w:r>
            <w:r w:rsidR="00E96471" w:rsidRPr="0090239F">
              <w:rPr>
                <w:rStyle w:val="normaltextrun"/>
                <w:color w:val="000000"/>
                <w:shd w:val="clear" w:color="auto" w:fill="FFFFFF"/>
              </w:rPr>
              <w:t xml:space="preserve">lation of the </w:t>
            </w:r>
            <w:r w:rsidR="00547919" w:rsidRPr="0090239F">
              <w:rPr>
                <w:rStyle w:val="normaltextrun"/>
                <w:color w:val="000000"/>
                <w:shd w:val="clear" w:color="auto" w:fill="FFFFFF"/>
              </w:rPr>
              <w:t>r</w:t>
            </w:r>
            <w:r w:rsidR="00E96471" w:rsidRPr="0090239F">
              <w:rPr>
                <w:rStyle w:val="normaltextrun"/>
                <w:color w:val="000000"/>
                <w:shd w:val="clear" w:color="auto" w:fill="FFFFFF"/>
              </w:rPr>
              <w:t xml:space="preserve">isk </w:t>
            </w:r>
            <w:r w:rsidR="00547919" w:rsidRPr="0090239F">
              <w:rPr>
                <w:rStyle w:val="normaltextrun"/>
                <w:color w:val="000000"/>
                <w:shd w:val="clear" w:color="auto" w:fill="FFFFFF"/>
              </w:rPr>
              <w:t>r</w:t>
            </w:r>
            <w:r w:rsidR="00E96471" w:rsidRPr="0090239F">
              <w:rPr>
                <w:rStyle w:val="normaltextrun"/>
                <w:color w:val="000000"/>
                <w:shd w:val="clear" w:color="auto" w:fill="FFFFFF"/>
              </w:rPr>
              <w:t>egister</w:t>
            </w:r>
            <w:r w:rsidR="00EC11B8" w:rsidRPr="0090239F">
              <w:rPr>
                <w:rStyle w:val="normaltextrun"/>
                <w:color w:val="000000"/>
                <w:shd w:val="clear" w:color="auto" w:fill="FFFFFF"/>
              </w:rPr>
              <w:t xml:space="preserve"> w</w:t>
            </w:r>
            <w:r w:rsidR="00842A39" w:rsidRPr="0090239F">
              <w:rPr>
                <w:rStyle w:val="normaltextrun"/>
                <w:color w:val="000000"/>
                <w:shd w:val="clear" w:color="auto" w:fill="FFFFFF"/>
              </w:rPr>
              <w:t>as going t</w:t>
            </w:r>
            <w:r w:rsidR="00EC11B8" w:rsidRPr="0090239F">
              <w:rPr>
                <w:rStyle w:val="normaltextrun"/>
                <w:color w:val="000000"/>
                <w:shd w:val="clear" w:color="auto" w:fill="FFFFFF"/>
              </w:rPr>
              <w:t xml:space="preserve">o </w:t>
            </w:r>
            <w:r w:rsidR="00842A39" w:rsidRPr="0090239F">
              <w:rPr>
                <w:rStyle w:val="normaltextrun"/>
                <w:color w:val="000000"/>
                <w:shd w:val="clear" w:color="auto" w:fill="FFFFFF"/>
              </w:rPr>
              <w:t xml:space="preserve">be </w:t>
            </w:r>
            <w:r w:rsidR="00547919" w:rsidRPr="0090239F">
              <w:rPr>
                <w:rStyle w:val="normaltextrun"/>
                <w:color w:val="000000"/>
                <w:shd w:val="clear" w:color="auto" w:fill="FFFFFF"/>
              </w:rPr>
              <w:t>transferred</w:t>
            </w:r>
            <w:r w:rsidR="00EC11B8" w:rsidRPr="0090239F">
              <w:rPr>
                <w:rStyle w:val="normaltextrun"/>
                <w:color w:val="000000"/>
                <w:shd w:val="clear" w:color="auto" w:fill="FFFFFF"/>
              </w:rPr>
              <w:t xml:space="preserve"> to the new Finance Business Partner.</w:t>
            </w:r>
          </w:p>
          <w:p w14:paraId="4F62D0BD" w14:textId="77777777" w:rsidR="00600A4C" w:rsidRPr="0090239F" w:rsidRDefault="00600A4C" w:rsidP="00C6487E">
            <w:pPr>
              <w:spacing w:before="0" w:line="240" w:lineRule="auto"/>
              <w:jc w:val="both"/>
              <w:rPr>
                <w:b/>
                <w:bCs/>
                <w:color w:val="auto"/>
              </w:rPr>
            </w:pPr>
          </w:p>
          <w:p w14:paraId="051DB62C" w14:textId="19548E84" w:rsidR="005A3E6D" w:rsidRPr="0090239F" w:rsidRDefault="005A3E6D" w:rsidP="00C6487E">
            <w:pPr>
              <w:spacing w:before="0" w:line="240" w:lineRule="auto"/>
              <w:jc w:val="both"/>
              <w:rPr>
                <w:color w:val="auto"/>
              </w:rPr>
            </w:pPr>
            <w:r w:rsidRPr="0090239F">
              <w:rPr>
                <w:b/>
                <w:bCs/>
                <w:color w:val="auto"/>
              </w:rPr>
              <w:t>Decision</w:t>
            </w:r>
            <w:r w:rsidR="00880894" w:rsidRPr="0090239F">
              <w:rPr>
                <w:b/>
                <w:bCs/>
                <w:color w:val="auto"/>
              </w:rPr>
              <w:t>s</w:t>
            </w:r>
            <w:r w:rsidRPr="0090239F">
              <w:rPr>
                <w:b/>
                <w:bCs/>
                <w:color w:val="auto"/>
              </w:rPr>
              <w:t>:</w:t>
            </w:r>
            <w:r w:rsidRPr="0090239F">
              <w:rPr>
                <w:color w:val="auto"/>
              </w:rPr>
              <w:t xml:space="preserve"> </w:t>
            </w:r>
          </w:p>
          <w:p w14:paraId="4555612B" w14:textId="0E58ECB5" w:rsidR="005A3E6D" w:rsidRPr="0090239F" w:rsidRDefault="005A3E6D" w:rsidP="00C6487E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 xml:space="preserve">Council approved the </w:t>
            </w:r>
            <w:r w:rsidR="00D745F0" w:rsidRPr="0090239F">
              <w:rPr>
                <w:color w:val="auto"/>
              </w:rPr>
              <w:t>Senior Leadership Team’s</w:t>
            </w:r>
            <w:r w:rsidRPr="0090239F">
              <w:rPr>
                <w:color w:val="auto"/>
              </w:rPr>
              <w:t xml:space="preserve"> view of risks</w:t>
            </w:r>
            <w:r w:rsidR="003A4281" w:rsidRPr="0090239F">
              <w:rPr>
                <w:color w:val="auto"/>
              </w:rPr>
              <w:t xml:space="preserve">. </w:t>
            </w:r>
          </w:p>
          <w:p w14:paraId="327AB289" w14:textId="0C3B7769" w:rsidR="005A3E6D" w:rsidRPr="0090239F" w:rsidRDefault="005A3E6D" w:rsidP="00C6487E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 xml:space="preserve">Council was content with the current level of controls/mitigation for each risk, </w:t>
            </w:r>
            <w:r w:rsidR="00096301" w:rsidRPr="0090239F">
              <w:rPr>
                <w:color w:val="auto"/>
              </w:rPr>
              <w:t>and</w:t>
            </w:r>
            <w:r w:rsidRPr="0090239F">
              <w:rPr>
                <w:color w:val="auto"/>
              </w:rPr>
              <w:t xml:space="preserve"> additional planned action where this was referenced. </w:t>
            </w:r>
          </w:p>
          <w:p w14:paraId="54C2B191" w14:textId="55823B04" w:rsidR="00D2585A" w:rsidRPr="0090239F" w:rsidRDefault="00096301" w:rsidP="00096301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Council was content with the improvements made to the overall risk management approach and the transition to a more ‘business as usual’ way of working</w:t>
            </w:r>
            <w:r w:rsidR="00E275AA" w:rsidRPr="0090239F">
              <w:rPr>
                <w:color w:val="auto"/>
              </w:rPr>
              <w:t xml:space="preserve">. 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E530" w14:textId="0DD18E43" w:rsidR="005A3E6D" w:rsidRPr="002F5011" w:rsidRDefault="005A3E6D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5A3E6D" w:rsidRPr="002F5011" w14:paraId="5BBA7A58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1D44" w14:textId="2C94D2A2" w:rsidR="005A3E6D" w:rsidRPr="0090239F" w:rsidRDefault="003E73ED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>4</w:t>
            </w:r>
            <w:r w:rsidR="005A3E6D" w:rsidRPr="0090239F">
              <w:rPr>
                <w:rFonts w:eastAsia="Times New Roman"/>
                <w:color w:val="auto"/>
                <w:lang w:val="en-GB"/>
              </w:rPr>
              <w:t>.4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A3A1" w14:textId="443DB97F" w:rsidR="005A3E6D" w:rsidRPr="0090239F" w:rsidRDefault="005A3E6D" w:rsidP="00C6487E">
            <w:pPr>
              <w:spacing w:before="0" w:line="240" w:lineRule="auto"/>
              <w:jc w:val="both"/>
              <w:rPr>
                <w:b/>
                <w:bCs/>
                <w:color w:val="auto"/>
              </w:rPr>
            </w:pPr>
            <w:r w:rsidRPr="0090239F">
              <w:rPr>
                <w:b/>
                <w:bCs/>
                <w:color w:val="auto"/>
              </w:rPr>
              <w:t>Organisational Performance Report</w:t>
            </w:r>
          </w:p>
          <w:p w14:paraId="314986E6" w14:textId="77777777" w:rsidR="00E34254" w:rsidRPr="0090239F" w:rsidRDefault="00CF6F22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Council noted t</w:t>
            </w:r>
            <w:r w:rsidR="0058470E" w:rsidRPr="0090239F">
              <w:rPr>
                <w:color w:val="auto"/>
              </w:rPr>
              <w:t>he reports</w:t>
            </w:r>
            <w:r w:rsidR="00E34254" w:rsidRPr="0090239F">
              <w:rPr>
                <w:color w:val="auto"/>
              </w:rPr>
              <w:t>.</w:t>
            </w:r>
          </w:p>
          <w:p w14:paraId="0766DC4B" w14:textId="202C67F0" w:rsidR="00E34254" w:rsidRPr="0090239F" w:rsidRDefault="004149A2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‘</w:t>
            </w:r>
            <w:r w:rsidR="00E34254" w:rsidRPr="0090239F">
              <w:rPr>
                <w:color w:val="auto"/>
              </w:rPr>
              <w:t>B</w:t>
            </w:r>
            <w:r w:rsidRPr="0090239F">
              <w:rPr>
                <w:color w:val="auto"/>
              </w:rPr>
              <w:t>usiness as usual</w:t>
            </w:r>
            <w:r w:rsidR="003B6188" w:rsidRPr="0090239F">
              <w:rPr>
                <w:color w:val="auto"/>
              </w:rPr>
              <w:t>’</w:t>
            </w:r>
            <w:r w:rsidRPr="0090239F">
              <w:rPr>
                <w:color w:val="auto"/>
              </w:rPr>
              <w:t xml:space="preserve"> activit</w:t>
            </w:r>
            <w:r w:rsidR="004A2BB3" w:rsidRPr="0090239F">
              <w:rPr>
                <w:color w:val="auto"/>
              </w:rPr>
              <w:t>ies were</w:t>
            </w:r>
            <w:r w:rsidR="00AF257C" w:rsidRPr="0090239F">
              <w:rPr>
                <w:color w:val="auto"/>
              </w:rPr>
              <w:t xml:space="preserve"> being reviewed by SLT. They were </w:t>
            </w:r>
            <w:r w:rsidR="00E34254" w:rsidRPr="0090239F">
              <w:rPr>
                <w:color w:val="auto"/>
              </w:rPr>
              <w:t xml:space="preserve">measured through the corporate scorecard </w:t>
            </w:r>
            <w:r w:rsidR="004A2BB3" w:rsidRPr="0090239F">
              <w:rPr>
                <w:color w:val="auto"/>
              </w:rPr>
              <w:t xml:space="preserve">and </w:t>
            </w:r>
            <w:r w:rsidR="00E34254" w:rsidRPr="0090239F">
              <w:rPr>
                <w:color w:val="auto"/>
              </w:rPr>
              <w:t>showed reasonable progress</w:t>
            </w:r>
            <w:r w:rsidR="00103F41" w:rsidRPr="0090239F">
              <w:rPr>
                <w:color w:val="auto"/>
              </w:rPr>
              <w:t xml:space="preserve">. </w:t>
            </w:r>
          </w:p>
          <w:p w14:paraId="0B14DE83" w14:textId="77777777" w:rsidR="00DD09DF" w:rsidRPr="0090239F" w:rsidRDefault="00E23AEF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The delivery of p</w:t>
            </w:r>
            <w:r w:rsidR="003B6188" w:rsidRPr="0090239F">
              <w:rPr>
                <w:color w:val="auto"/>
              </w:rPr>
              <w:t>rojects and change activity</w:t>
            </w:r>
            <w:r w:rsidR="00103F41" w:rsidRPr="0090239F">
              <w:rPr>
                <w:color w:val="auto"/>
              </w:rPr>
              <w:t xml:space="preserve"> </w:t>
            </w:r>
            <w:r w:rsidRPr="0090239F">
              <w:rPr>
                <w:color w:val="auto"/>
              </w:rPr>
              <w:t>wa</w:t>
            </w:r>
            <w:r w:rsidR="00103F41" w:rsidRPr="0090239F">
              <w:rPr>
                <w:color w:val="auto"/>
              </w:rPr>
              <w:t>s tracked through the consolidated portfolio Gantt chart</w:t>
            </w:r>
            <w:r w:rsidR="007E4C64" w:rsidRPr="0090239F">
              <w:rPr>
                <w:color w:val="auto"/>
              </w:rPr>
              <w:t xml:space="preserve">. </w:t>
            </w:r>
            <w:r w:rsidR="003A1E31" w:rsidRPr="0090239F">
              <w:rPr>
                <w:color w:val="auto"/>
              </w:rPr>
              <w:t>There had been slippage in most projects but this was not a cause for concern</w:t>
            </w:r>
            <w:r w:rsidR="004F76EA" w:rsidRPr="0090239F">
              <w:rPr>
                <w:color w:val="auto"/>
              </w:rPr>
              <w:t xml:space="preserve"> at this point.</w:t>
            </w:r>
            <w:r w:rsidR="001F286F" w:rsidRPr="0090239F">
              <w:rPr>
                <w:color w:val="auto"/>
              </w:rPr>
              <w:t xml:space="preserve"> </w:t>
            </w:r>
          </w:p>
          <w:p w14:paraId="3EB75AA1" w14:textId="5FF2E022" w:rsidR="00CF6F22" w:rsidRPr="0090239F" w:rsidRDefault="00DD09DF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SLT had reviewed and re</w:t>
            </w:r>
            <w:r w:rsidR="00E34985" w:rsidRPr="0090239F">
              <w:rPr>
                <w:color w:val="auto"/>
              </w:rPr>
              <w:t>-</w:t>
            </w:r>
            <w:r w:rsidRPr="0090239F">
              <w:rPr>
                <w:color w:val="auto"/>
              </w:rPr>
              <w:t xml:space="preserve">prioritised the change portfolio. </w:t>
            </w:r>
            <w:r w:rsidR="001F286F" w:rsidRPr="0090239F">
              <w:rPr>
                <w:color w:val="auto"/>
              </w:rPr>
              <w:t xml:space="preserve">Five major projects had been placed on hold and </w:t>
            </w:r>
            <w:r w:rsidRPr="0090239F">
              <w:rPr>
                <w:color w:val="auto"/>
              </w:rPr>
              <w:t>would be restarted</w:t>
            </w:r>
            <w:r w:rsidR="00D25E9A" w:rsidRPr="0090239F">
              <w:rPr>
                <w:color w:val="auto"/>
              </w:rPr>
              <w:t xml:space="preserve"> when appropriate.</w:t>
            </w:r>
          </w:p>
          <w:p w14:paraId="08F824E6" w14:textId="41FF25F6" w:rsidR="004F76EA" w:rsidRPr="0090239F" w:rsidRDefault="005A26DD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A Head of Change was being recruited and would take over project governance.</w:t>
            </w:r>
            <w:r w:rsidR="00DE327F" w:rsidRPr="0090239F">
              <w:rPr>
                <w:color w:val="auto"/>
              </w:rPr>
              <w:t xml:space="preserve"> </w:t>
            </w:r>
          </w:p>
          <w:p w14:paraId="293D493A" w14:textId="628B5105" w:rsidR="005A3E6D" w:rsidRPr="0090239F" w:rsidRDefault="005A3E6D" w:rsidP="00E154C1">
            <w:pPr>
              <w:pStyle w:val="ListParagraph"/>
              <w:spacing w:before="0" w:line="240" w:lineRule="auto"/>
              <w:ind w:left="467"/>
              <w:contextualSpacing w:val="0"/>
              <w:jc w:val="both"/>
              <w:rPr>
                <w:color w:val="auto"/>
              </w:rPr>
            </w:pPr>
          </w:p>
          <w:p w14:paraId="7107649C" w14:textId="4A592F4A" w:rsidR="005A3E6D" w:rsidRPr="0090239F" w:rsidRDefault="005A3E6D" w:rsidP="00C6487E">
            <w:pPr>
              <w:spacing w:before="0" w:line="240" w:lineRule="auto"/>
              <w:jc w:val="both"/>
              <w:rPr>
                <w:rFonts w:eastAsia="Times New Roman"/>
                <w:b/>
                <w:bCs/>
                <w:color w:val="auto"/>
                <w:lang w:val="en-GB"/>
              </w:rPr>
            </w:pPr>
            <w:r w:rsidRPr="0090239F">
              <w:rPr>
                <w:rFonts w:eastAsia="Times New Roman"/>
                <w:b/>
                <w:bCs/>
                <w:color w:val="auto"/>
                <w:lang w:val="en-GB"/>
              </w:rPr>
              <w:t xml:space="preserve">Decisions: </w:t>
            </w:r>
          </w:p>
          <w:p w14:paraId="43AB9A6D" w14:textId="69CA61BA" w:rsidR="005A3E6D" w:rsidRPr="0090239F" w:rsidRDefault="005A3E6D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jc w:val="both"/>
              <w:rPr>
                <w:color w:val="auto"/>
                <w:lang w:val="en-US"/>
              </w:rPr>
            </w:pPr>
            <w:r w:rsidRPr="0090239F">
              <w:rPr>
                <w:color w:val="auto"/>
                <w:lang w:val="en-US"/>
              </w:rPr>
              <w:t xml:space="preserve">Council members were assured by the oversight afforded by the </w:t>
            </w:r>
            <w:r w:rsidR="00C1428F" w:rsidRPr="0090239F">
              <w:rPr>
                <w:color w:val="auto"/>
                <w:lang w:val="en-US"/>
              </w:rPr>
              <w:t>report</w:t>
            </w:r>
            <w:r w:rsidR="00017C64" w:rsidRPr="0090239F">
              <w:rPr>
                <w:color w:val="auto"/>
                <w:lang w:val="en-US"/>
              </w:rPr>
              <w:t xml:space="preserve">s and </w:t>
            </w:r>
            <w:r w:rsidRPr="0090239F">
              <w:rPr>
                <w:color w:val="auto"/>
                <w:lang w:val="en-US"/>
              </w:rPr>
              <w:t>agreed that they provided suitably strategic insight.</w:t>
            </w:r>
          </w:p>
          <w:p w14:paraId="25AD4C61" w14:textId="77777777" w:rsidR="005E401D" w:rsidRPr="0090239F" w:rsidRDefault="005A3E6D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color w:val="auto"/>
                <w:lang w:val="en-US"/>
              </w:rPr>
              <w:t xml:space="preserve">Council </w:t>
            </w:r>
            <w:r w:rsidR="00A767BF" w:rsidRPr="0090239F">
              <w:rPr>
                <w:color w:val="auto"/>
                <w:lang w:val="en-US"/>
              </w:rPr>
              <w:t xml:space="preserve">was content with the progress being made in delivering the multi-year strategic plan. </w:t>
            </w:r>
          </w:p>
          <w:p w14:paraId="7B1B4E67" w14:textId="668C0BCB" w:rsidR="00254174" w:rsidRPr="00383B32" w:rsidRDefault="00254174" w:rsidP="00254174">
            <w:pPr>
              <w:pStyle w:val="ListParagraph"/>
              <w:spacing w:before="0" w:line="240" w:lineRule="auto"/>
              <w:ind w:left="467"/>
              <w:jc w:val="both"/>
              <w:rPr>
                <w:rFonts w:eastAsia="Times New Roman"/>
                <w:color w:val="auto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B61C" w14:textId="3AD79171" w:rsidR="005E401D" w:rsidRPr="002F5011" w:rsidRDefault="005E401D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5A3E6D" w:rsidRPr="00E6573E" w14:paraId="3AA23A14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3F500" w14:textId="004CF56A" w:rsidR="005A3E6D" w:rsidRPr="00E26160" w:rsidRDefault="00013769" w:rsidP="001C2ECC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5</w:t>
            </w:r>
            <w:r w:rsidR="005A3E6D" w:rsidRPr="00E26160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.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81863" w14:textId="46A87334" w:rsidR="005A3E6D" w:rsidRPr="00E26160" w:rsidRDefault="005A3E6D" w:rsidP="001C2ECC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 w:rsidRPr="00E26160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BAOT / UNISON B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usiness</w:t>
            </w:r>
          </w:p>
          <w:p w14:paraId="751FFF03" w14:textId="3F6B5FEC" w:rsidR="00005B24" w:rsidRDefault="00005B24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832988">
              <w:rPr>
                <w:color w:val="auto"/>
              </w:rPr>
              <w:t>The UNISON report to BAOT Council and the BAOT/UNISON Employment Relations work programme 202</w:t>
            </w:r>
            <w:r>
              <w:rPr>
                <w:color w:val="auto"/>
              </w:rPr>
              <w:t>2</w:t>
            </w:r>
            <w:r w:rsidRPr="00832988">
              <w:rPr>
                <w:color w:val="auto"/>
              </w:rPr>
              <w:t xml:space="preserve"> were noted</w:t>
            </w:r>
            <w:r w:rsidR="00E275AA" w:rsidRPr="00832988">
              <w:rPr>
                <w:color w:val="auto"/>
              </w:rPr>
              <w:t xml:space="preserve">. </w:t>
            </w:r>
          </w:p>
          <w:p w14:paraId="5456618F" w14:textId="3CC2487B" w:rsidR="00465C97" w:rsidRDefault="005A3E6D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Richie Lewis, Assistant</w:t>
            </w:r>
            <w:r w:rsidRPr="00832988">
              <w:rPr>
                <w:color w:val="auto"/>
              </w:rPr>
              <w:t xml:space="preserve"> National Officer, UNISON Health Group, </w:t>
            </w:r>
            <w:r w:rsidR="009C47AF">
              <w:rPr>
                <w:color w:val="auto"/>
              </w:rPr>
              <w:t xml:space="preserve">provided and update on </w:t>
            </w:r>
            <w:r w:rsidR="00960308">
              <w:rPr>
                <w:color w:val="auto"/>
              </w:rPr>
              <w:t>the BAOT/UNISON</w:t>
            </w:r>
            <w:r>
              <w:rPr>
                <w:color w:val="auto"/>
              </w:rPr>
              <w:t xml:space="preserve"> reports</w:t>
            </w:r>
            <w:r w:rsidR="00960308">
              <w:rPr>
                <w:color w:val="auto"/>
              </w:rPr>
              <w:t xml:space="preserve">. </w:t>
            </w:r>
          </w:p>
          <w:p w14:paraId="3F7E15B8" w14:textId="40472DED" w:rsidR="00D516DB" w:rsidRDefault="00D516DB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 NHS pay campaign in England </w:t>
            </w:r>
            <w:r w:rsidR="009E257E">
              <w:rPr>
                <w:color w:val="auto"/>
              </w:rPr>
              <w:t xml:space="preserve">for 2022-23 </w:t>
            </w:r>
            <w:r>
              <w:rPr>
                <w:color w:val="auto"/>
              </w:rPr>
              <w:t>had been officially launched.</w:t>
            </w:r>
            <w:r w:rsidR="009E257E">
              <w:rPr>
                <w:color w:val="auto"/>
              </w:rPr>
              <w:t xml:space="preserve"> It was a </w:t>
            </w:r>
            <w:r w:rsidR="000239ED">
              <w:rPr>
                <w:color w:val="auto"/>
              </w:rPr>
              <w:t>joint</w:t>
            </w:r>
            <w:r w:rsidR="009E257E">
              <w:rPr>
                <w:color w:val="auto"/>
              </w:rPr>
              <w:t xml:space="preserve"> union campaign similar to last year’s but </w:t>
            </w:r>
            <w:r w:rsidR="000239ED">
              <w:rPr>
                <w:color w:val="auto"/>
              </w:rPr>
              <w:t xml:space="preserve">run differently. </w:t>
            </w:r>
            <w:r w:rsidR="00D42842">
              <w:rPr>
                <w:color w:val="auto"/>
              </w:rPr>
              <w:t>UNISON was working with Regional Health Committees to coordinate campaign activities across health branches. Unlike last year, u</w:t>
            </w:r>
            <w:r w:rsidR="00E365FD">
              <w:rPr>
                <w:color w:val="auto"/>
              </w:rPr>
              <w:t xml:space="preserve">nions were not asking for a percentage figure or flat rate fee </w:t>
            </w:r>
            <w:r w:rsidR="006322A9">
              <w:rPr>
                <w:color w:val="auto"/>
              </w:rPr>
              <w:t xml:space="preserve">but for an inflation-proofed pay rise. </w:t>
            </w:r>
            <w:r w:rsidR="00005B24">
              <w:rPr>
                <w:color w:val="auto"/>
              </w:rPr>
              <w:t>A</w:t>
            </w:r>
            <w:r w:rsidR="009A7767">
              <w:rPr>
                <w:color w:val="auto"/>
              </w:rPr>
              <w:t xml:space="preserve"> </w:t>
            </w:r>
            <w:r w:rsidR="00ED7D8F">
              <w:rPr>
                <w:color w:val="auto"/>
              </w:rPr>
              <w:t>National Day of Action</w:t>
            </w:r>
            <w:r w:rsidR="009A7767">
              <w:rPr>
                <w:color w:val="auto"/>
              </w:rPr>
              <w:t xml:space="preserve"> </w:t>
            </w:r>
            <w:r w:rsidR="00005B24">
              <w:rPr>
                <w:color w:val="auto"/>
              </w:rPr>
              <w:t xml:space="preserve">took place </w:t>
            </w:r>
            <w:r w:rsidR="009A7767">
              <w:rPr>
                <w:color w:val="auto"/>
              </w:rPr>
              <w:t xml:space="preserve">on </w:t>
            </w:r>
            <w:r w:rsidR="00C97E1A">
              <w:rPr>
                <w:color w:val="auto"/>
              </w:rPr>
              <w:t>1 April.</w:t>
            </w:r>
          </w:p>
          <w:p w14:paraId="6CACF937" w14:textId="2C563FB8" w:rsidR="00C97E1A" w:rsidRDefault="00814AA8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Campaign and negotiations for </w:t>
            </w:r>
            <w:r w:rsidR="00D50D78">
              <w:rPr>
                <w:color w:val="auto"/>
              </w:rPr>
              <w:t>NHS pay in Scotland, Wales and Northern Ireland</w:t>
            </w:r>
            <w:r w:rsidR="00F67F34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were </w:t>
            </w:r>
            <w:r w:rsidR="00F14554">
              <w:rPr>
                <w:color w:val="auto"/>
              </w:rPr>
              <w:t xml:space="preserve">led by each country and on a different timeline. </w:t>
            </w:r>
          </w:p>
          <w:p w14:paraId="03D74E90" w14:textId="1656D220" w:rsidR="00065388" w:rsidRDefault="002D3556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 </w:t>
            </w:r>
            <w:r w:rsidR="00823FE4">
              <w:rPr>
                <w:color w:val="auto"/>
              </w:rPr>
              <w:t xml:space="preserve">final 2021-22 pay offer of 1.75% for those </w:t>
            </w:r>
            <w:r w:rsidR="0034627B">
              <w:rPr>
                <w:color w:val="auto"/>
              </w:rPr>
              <w:t>covered by NJC pay in England, Wales and Scotland was noted.</w:t>
            </w:r>
            <w:r w:rsidR="004F0B34">
              <w:rPr>
                <w:color w:val="auto"/>
              </w:rPr>
              <w:t xml:space="preserve"> UNISON’s </w:t>
            </w:r>
            <w:r w:rsidR="004F0B34">
              <w:rPr>
                <w:rStyle w:val="normaltextrun"/>
                <w:color w:val="000000"/>
                <w:bdr w:val="none" w:sz="0" w:space="0" w:color="auto" w:frame="1"/>
              </w:rPr>
              <w:t xml:space="preserve">priority </w:t>
            </w:r>
            <w:r w:rsidR="00C66E9D">
              <w:rPr>
                <w:rStyle w:val="normaltextrun"/>
                <w:color w:val="000000"/>
                <w:bdr w:val="none" w:sz="0" w:space="0" w:color="auto" w:frame="1"/>
              </w:rPr>
              <w:t>now wa</w:t>
            </w:r>
            <w:r w:rsidR="004F0B34">
              <w:rPr>
                <w:rStyle w:val="normaltextrun"/>
                <w:color w:val="000000"/>
                <w:bdr w:val="none" w:sz="0" w:space="0" w:color="auto" w:frame="1"/>
              </w:rPr>
              <w:t>s to agree the pay claim for 2022</w:t>
            </w:r>
            <w:r w:rsidR="00C66E9D">
              <w:rPr>
                <w:rStyle w:val="normaltextrun"/>
                <w:color w:val="000000"/>
                <w:bdr w:val="none" w:sz="0" w:space="0" w:color="auto" w:frame="1"/>
              </w:rPr>
              <w:t>.</w:t>
            </w:r>
          </w:p>
          <w:p w14:paraId="3A59F07F" w14:textId="14E29DBB" w:rsidR="00970BFC" w:rsidRDefault="008C1500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UNISON </w:t>
            </w:r>
            <w:r w:rsidR="00C66E9D">
              <w:rPr>
                <w:color w:val="auto"/>
              </w:rPr>
              <w:t xml:space="preserve">had </w:t>
            </w:r>
            <w:r>
              <w:rPr>
                <w:color w:val="auto"/>
              </w:rPr>
              <w:t xml:space="preserve">responded to the government </w:t>
            </w:r>
            <w:r w:rsidR="00970BFC">
              <w:rPr>
                <w:color w:val="auto"/>
              </w:rPr>
              <w:t>consultation on revoking the vaccine as a condition of deployment regulations</w:t>
            </w:r>
            <w:r w:rsidR="00E275AA">
              <w:rPr>
                <w:color w:val="auto"/>
              </w:rPr>
              <w:t xml:space="preserve">. </w:t>
            </w:r>
          </w:p>
          <w:p w14:paraId="2AF2B332" w14:textId="5D8CCCC9" w:rsidR="009A6D7B" w:rsidRDefault="00970BFC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The UNISON H</w:t>
            </w:r>
            <w:r w:rsidR="0038299A">
              <w:rPr>
                <w:color w:val="auto"/>
              </w:rPr>
              <w:t>ealth Conference</w:t>
            </w:r>
            <w:r w:rsidR="0042428B">
              <w:rPr>
                <w:color w:val="auto"/>
              </w:rPr>
              <w:t xml:space="preserve"> 2022 </w:t>
            </w:r>
            <w:r w:rsidR="00C66709">
              <w:rPr>
                <w:color w:val="auto"/>
              </w:rPr>
              <w:t>was taking</w:t>
            </w:r>
            <w:r w:rsidR="0042428B">
              <w:rPr>
                <w:color w:val="auto"/>
              </w:rPr>
              <w:t xml:space="preserve"> place in April</w:t>
            </w:r>
            <w:r w:rsidR="00E275AA">
              <w:rPr>
                <w:color w:val="auto"/>
              </w:rPr>
              <w:t xml:space="preserve">. </w:t>
            </w:r>
            <w:r w:rsidR="0042428B">
              <w:rPr>
                <w:color w:val="auto"/>
              </w:rPr>
              <w:t xml:space="preserve">The BAOT National Stewards </w:t>
            </w:r>
            <w:r w:rsidR="00DA5B93">
              <w:rPr>
                <w:color w:val="auto"/>
              </w:rPr>
              <w:t>P</w:t>
            </w:r>
            <w:r w:rsidR="0042428B">
              <w:rPr>
                <w:color w:val="auto"/>
              </w:rPr>
              <w:t xml:space="preserve">anel </w:t>
            </w:r>
            <w:r w:rsidR="00C66709">
              <w:rPr>
                <w:color w:val="auto"/>
              </w:rPr>
              <w:t>w</w:t>
            </w:r>
            <w:r w:rsidR="009A6D7B">
              <w:rPr>
                <w:color w:val="auto"/>
              </w:rPr>
              <w:t xml:space="preserve">as </w:t>
            </w:r>
            <w:r w:rsidR="00B61556">
              <w:rPr>
                <w:color w:val="auto"/>
              </w:rPr>
              <w:t xml:space="preserve">taking part in </w:t>
            </w:r>
            <w:r w:rsidR="009A6D7B">
              <w:rPr>
                <w:color w:val="auto"/>
              </w:rPr>
              <w:t>running a fringe meeting on developing AHP support workers.</w:t>
            </w:r>
          </w:p>
          <w:p w14:paraId="589C6A80" w14:textId="2C4C833F" w:rsidR="005A3E6D" w:rsidRDefault="009A6D7B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The</w:t>
            </w:r>
            <w:r w:rsidR="00ED7D8F">
              <w:rPr>
                <w:b/>
                <w:bCs/>
                <w:szCs w:val="16"/>
              </w:rPr>
              <w:t xml:space="preserve"> </w:t>
            </w:r>
            <w:r w:rsidR="00ED7D8F" w:rsidRPr="00ED7D8F">
              <w:rPr>
                <w:rStyle w:val="normaltextrun"/>
                <w:szCs w:val="16"/>
              </w:rPr>
              <w:t>BAOT Stewards national training seminar</w:t>
            </w:r>
            <w:r>
              <w:rPr>
                <w:color w:val="auto"/>
              </w:rPr>
              <w:t xml:space="preserve"> was taking place in November; it would be a </w:t>
            </w:r>
            <w:r w:rsidR="00ED7D8F">
              <w:rPr>
                <w:color w:val="auto"/>
              </w:rPr>
              <w:t>face-to-face</w:t>
            </w:r>
            <w:r>
              <w:rPr>
                <w:color w:val="auto"/>
              </w:rPr>
              <w:t xml:space="preserve"> event. </w:t>
            </w:r>
          </w:p>
          <w:p w14:paraId="219E8C0E" w14:textId="06CE55BC" w:rsidR="005A3E6D" w:rsidRDefault="005A3E6D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D11911">
              <w:rPr>
                <w:color w:val="auto"/>
              </w:rPr>
              <w:t>Cathryn Holding, member of the BAOT Stewards National Panel, provided a report on the latest panel meeting</w:t>
            </w:r>
            <w:r w:rsidR="009E6164" w:rsidRPr="00D11911">
              <w:rPr>
                <w:color w:val="auto"/>
              </w:rPr>
              <w:t>. Issues discussed</w:t>
            </w:r>
            <w:r w:rsidRPr="00D11911">
              <w:rPr>
                <w:color w:val="auto"/>
              </w:rPr>
              <w:t xml:space="preserve"> included </w:t>
            </w:r>
            <w:r w:rsidR="00DE7A68" w:rsidRPr="00D11911">
              <w:rPr>
                <w:color w:val="auto"/>
              </w:rPr>
              <w:t xml:space="preserve">staffing, practice placements, Covid recovery, </w:t>
            </w:r>
            <w:r w:rsidR="00925ACB" w:rsidRPr="00D11911">
              <w:rPr>
                <w:color w:val="auto"/>
              </w:rPr>
              <w:t>service cuts in local governments which affected children services, mileage</w:t>
            </w:r>
            <w:r w:rsidR="00D11911" w:rsidRPr="00D11911">
              <w:rPr>
                <w:color w:val="auto"/>
              </w:rPr>
              <w:t xml:space="preserve"> and sick pay related to Covid. </w:t>
            </w:r>
          </w:p>
          <w:p w14:paraId="31AAE21C" w14:textId="70BABB6D" w:rsidR="005A3E6D" w:rsidRPr="001A19DF" w:rsidRDefault="005A3E6D" w:rsidP="001C2ECC">
            <w:pPr>
              <w:pStyle w:val="ListParagraph"/>
              <w:spacing w:before="0" w:line="240" w:lineRule="auto"/>
              <w:ind w:left="467"/>
              <w:contextualSpacing w:val="0"/>
              <w:jc w:val="both"/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0F3D" w14:textId="77777777" w:rsidR="005A3E6D" w:rsidRPr="00E6573E" w:rsidRDefault="005A3E6D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BD247D" w:rsidRPr="0090239F" w14:paraId="5979262D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4254" w14:textId="56BBA9FF" w:rsidR="00BD247D" w:rsidRPr="0090239F" w:rsidRDefault="005C1A00" w:rsidP="001C2ECC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 w:rsidRPr="0090239F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6</w:t>
            </w:r>
            <w:r w:rsidR="00535962" w:rsidRPr="0090239F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.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4364" w14:textId="6931C9B6" w:rsidR="00BD247D" w:rsidRPr="0090239F" w:rsidRDefault="005C1A00" w:rsidP="001C2ECC">
            <w:pPr>
              <w:keepNext/>
              <w:spacing w:before="0" w:line="240" w:lineRule="auto"/>
              <w:jc w:val="both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Membership fee 2022-23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39FB" w14:textId="77777777" w:rsidR="00BD247D" w:rsidRPr="0090239F" w:rsidRDefault="00BD247D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5A3E6D" w:rsidRPr="002F5011" w14:paraId="665EFF11" w14:textId="77777777" w:rsidTr="5D87BAE2">
        <w:trPr>
          <w:trHeight w:val="3016"/>
        </w:trPr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DB22" w14:textId="76C53462" w:rsidR="005A3E6D" w:rsidRPr="0090239F" w:rsidRDefault="00C9055C" w:rsidP="004C1B82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>6.1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E329D" w14:textId="46ADC818" w:rsidR="00C9055C" w:rsidRPr="0090239F" w:rsidRDefault="00C9055C" w:rsidP="004C1B82">
            <w:pPr>
              <w:keepNext/>
              <w:spacing w:before="0" w:line="240" w:lineRule="auto"/>
              <w:jc w:val="both"/>
              <w:rPr>
                <w:rFonts w:eastAsia="Times New Roman"/>
                <w:b/>
                <w:bCs/>
                <w:color w:val="auto"/>
                <w:lang w:val="en-GB"/>
              </w:rPr>
            </w:pPr>
            <w:r w:rsidRPr="0090239F">
              <w:rPr>
                <w:rFonts w:eastAsia="Times New Roman"/>
                <w:b/>
                <w:bCs/>
                <w:color w:val="auto"/>
                <w:lang w:val="en-GB"/>
              </w:rPr>
              <w:t>BAOT – Fee policy</w:t>
            </w:r>
          </w:p>
          <w:p w14:paraId="1EE80DC7" w14:textId="1DCF7E49" w:rsidR="002C0A7B" w:rsidRPr="0090239F" w:rsidRDefault="00AE7FBE" w:rsidP="004C1B82">
            <w:pPr>
              <w:pStyle w:val="ListParagraph"/>
              <w:keepNext/>
              <w:numPr>
                <w:ilvl w:val="0"/>
                <w:numId w:val="3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>Th</w:t>
            </w:r>
            <w:r w:rsidR="00C520A6" w:rsidRPr="0090239F">
              <w:rPr>
                <w:rFonts w:eastAsia="Times New Roman"/>
                <w:color w:val="auto"/>
                <w:lang w:val="en-GB"/>
              </w:rPr>
              <w:t>e</w:t>
            </w:r>
            <w:r w:rsidRPr="0090239F">
              <w:rPr>
                <w:rFonts w:eastAsia="Times New Roman"/>
                <w:color w:val="auto"/>
                <w:lang w:val="en-GB"/>
              </w:rPr>
              <w:t xml:space="preserve"> new policy</w:t>
            </w:r>
            <w:r w:rsidR="00C520A6" w:rsidRPr="0090239F">
              <w:rPr>
                <w:rFonts w:eastAsia="Times New Roman"/>
                <w:color w:val="auto"/>
                <w:lang w:val="en-GB"/>
              </w:rPr>
              <w:t xml:space="preserve">, </w:t>
            </w:r>
            <w:r w:rsidR="002C0A7B" w:rsidRPr="0090239F">
              <w:rPr>
                <w:rFonts w:eastAsia="Times New Roman"/>
                <w:color w:val="auto"/>
                <w:lang w:val="en-GB"/>
              </w:rPr>
              <w:t>approved by the Audit, Investment and Risk (AIR) Committee</w:t>
            </w:r>
            <w:r w:rsidR="007B21E2" w:rsidRPr="0090239F">
              <w:rPr>
                <w:rFonts w:eastAsia="Times New Roman"/>
                <w:color w:val="auto"/>
                <w:lang w:val="en-GB"/>
              </w:rPr>
              <w:t xml:space="preserve"> on 14 March 2022</w:t>
            </w:r>
            <w:r w:rsidR="001624F9" w:rsidRPr="0090239F">
              <w:rPr>
                <w:rFonts w:eastAsia="Times New Roman"/>
                <w:color w:val="auto"/>
                <w:lang w:val="en-GB"/>
              </w:rPr>
              <w:t>, was discussed</w:t>
            </w:r>
            <w:r w:rsidR="002C0A7B" w:rsidRPr="0090239F">
              <w:rPr>
                <w:rFonts w:eastAsia="Times New Roman"/>
                <w:color w:val="auto"/>
                <w:lang w:val="en-GB"/>
              </w:rPr>
              <w:t xml:space="preserve">. </w:t>
            </w:r>
          </w:p>
          <w:p w14:paraId="20FC3530" w14:textId="77777777" w:rsidR="00174FD9" w:rsidRPr="0090239F" w:rsidRDefault="000D5709" w:rsidP="004C1B82">
            <w:pPr>
              <w:pStyle w:val="ListParagraph"/>
              <w:keepNext/>
              <w:numPr>
                <w:ilvl w:val="0"/>
                <w:numId w:val="3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 xml:space="preserve">The policy provided general </w:t>
            </w:r>
            <w:r w:rsidR="00160633" w:rsidRPr="0090239F">
              <w:rPr>
                <w:rFonts w:eastAsia="Times New Roman"/>
                <w:color w:val="auto"/>
                <w:lang w:val="en-GB"/>
              </w:rPr>
              <w:t>principles about fee changes</w:t>
            </w:r>
            <w:r w:rsidR="00174FD9" w:rsidRPr="0090239F">
              <w:rPr>
                <w:rFonts w:eastAsia="Times New Roman"/>
                <w:color w:val="auto"/>
                <w:lang w:val="en-GB"/>
              </w:rPr>
              <w:t xml:space="preserve"> and formed a framework within which specific fee proposals could be presented.</w:t>
            </w:r>
          </w:p>
          <w:p w14:paraId="387497C5" w14:textId="18D5A889" w:rsidR="00D4221C" w:rsidRPr="0090239F" w:rsidRDefault="00DE5730" w:rsidP="004C1B82">
            <w:pPr>
              <w:pStyle w:val="ListParagraph"/>
              <w:keepNext/>
              <w:numPr>
                <w:ilvl w:val="0"/>
                <w:numId w:val="3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>Council asked for the following amend</w:t>
            </w:r>
            <w:r w:rsidR="002747A9" w:rsidRPr="0090239F">
              <w:rPr>
                <w:rFonts w:eastAsia="Times New Roman"/>
                <w:color w:val="auto"/>
                <w:lang w:val="en-GB"/>
              </w:rPr>
              <w:t xml:space="preserve">ments </w:t>
            </w:r>
            <w:r w:rsidRPr="0090239F">
              <w:rPr>
                <w:rFonts w:eastAsia="Times New Roman"/>
                <w:color w:val="auto"/>
                <w:lang w:val="en-GB"/>
              </w:rPr>
              <w:t>to be made</w:t>
            </w:r>
            <w:r w:rsidR="002747A9" w:rsidRPr="0090239F">
              <w:rPr>
                <w:rFonts w:eastAsia="Times New Roman"/>
                <w:color w:val="auto"/>
                <w:lang w:val="en-GB"/>
              </w:rPr>
              <w:t xml:space="preserve">: </w:t>
            </w:r>
          </w:p>
          <w:p w14:paraId="45FAEBA2" w14:textId="27DF969B" w:rsidR="00665CDE" w:rsidRPr="0090239F" w:rsidRDefault="00FB0EDF" w:rsidP="004C1B82">
            <w:pPr>
              <w:pStyle w:val="ListParagraph"/>
              <w:keepNext/>
              <w:numPr>
                <w:ilvl w:val="0"/>
                <w:numId w:val="23"/>
              </w:numPr>
              <w:spacing w:before="0" w:line="240" w:lineRule="auto"/>
              <w:ind w:left="885" w:hanging="425"/>
              <w:jc w:val="both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 xml:space="preserve">Clarify </w:t>
            </w:r>
            <w:r w:rsidR="001624F9" w:rsidRPr="0090239F">
              <w:rPr>
                <w:rFonts w:eastAsia="Times New Roman"/>
                <w:color w:val="auto"/>
                <w:lang w:val="en-GB"/>
              </w:rPr>
              <w:t>that the policy is about the membership fee</w:t>
            </w:r>
            <w:r w:rsidR="00665CDE" w:rsidRPr="0090239F">
              <w:rPr>
                <w:rFonts w:eastAsia="Times New Roman"/>
                <w:color w:val="auto"/>
                <w:lang w:val="en-GB"/>
              </w:rPr>
              <w:t>.</w:t>
            </w:r>
          </w:p>
          <w:p w14:paraId="2CFFE6BB" w14:textId="21AC219A" w:rsidR="00D4221C" w:rsidRPr="0090239F" w:rsidRDefault="009B4DCB" w:rsidP="004C1B82">
            <w:pPr>
              <w:pStyle w:val="ListParagraph"/>
              <w:keepNext/>
              <w:numPr>
                <w:ilvl w:val="0"/>
                <w:numId w:val="23"/>
              </w:numPr>
              <w:spacing w:before="0" w:line="240" w:lineRule="auto"/>
              <w:ind w:left="885" w:hanging="425"/>
              <w:jc w:val="both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>Include</w:t>
            </w:r>
            <w:r w:rsidR="00C00543" w:rsidRPr="0090239F">
              <w:rPr>
                <w:rFonts w:eastAsia="Times New Roman"/>
                <w:color w:val="auto"/>
                <w:lang w:val="en-GB"/>
              </w:rPr>
              <w:t xml:space="preserve"> Council’s role in </w:t>
            </w:r>
            <w:r w:rsidR="00687704" w:rsidRPr="0090239F">
              <w:rPr>
                <w:rFonts w:eastAsia="Times New Roman"/>
                <w:color w:val="auto"/>
                <w:lang w:val="en-GB"/>
              </w:rPr>
              <w:t xml:space="preserve">agreeing any changes to the membership fee. </w:t>
            </w:r>
          </w:p>
          <w:p w14:paraId="11CB45DE" w14:textId="3E908583" w:rsidR="00A85176" w:rsidRPr="0090239F" w:rsidRDefault="00AA7D3D" w:rsidP="004C1B82">
            <w:pPr>
              <w:pStyle w:val="ListParagraph"/>
              <w:keepNext/>
              <w:numPr>
                <w:ilvl w:val="0"/>
                <w:numId w:val="23"/>
              </w:numPr>
              <w:spacing w:before="0" w:line="240" w:lineRule="auto"/>
              <w:ind w:left="885" w:hanging="425"/>
              <w:jc w:val="both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 xml:space="preserve">Add that </w:t>
            </w:r>
            <w:r w:rsidR="00A85176" w:rsidRPr="0090239F">
              <w:rPr>
                <w:rFonts w:eastAsia="Times New Roman"/>
                <w:color w:val="auto"/>
                <w:lang w:val="en-GB"/>
              </w:rPr>
              <w:t xml:space="preserve">any change in the membership fee </w:t>
            </w:r>
            <w:r w:rsidRPr="0090239F">
              <w:rPr>
                <w:rFonts w:eastAsia="Times New Roman"/>
                <w:color w:val="auto"/>
                <w:lang w:val="en-GB"/>
              </w:rPr>
              <w:t>must</w:t>
            </w:r>
            <w:r w:rsidR="00A85176" w:rsidRPr="0090239F">
              <w:rPr>
                <w:rFonts w:eastAsia="Times New Roman"/>
                <w:color w:val="auto"/>
                <w:lang w:val="en-GB"/>
              </w:rPr>
              <w:t xml:space="preserve"> be agreed at the Annual General Meeting (AGM). </w:t>
            </w:r>
          </w:p>
          <w:p w14:paraId="495EDA37" w14:textId="5FB61043" w:rsidR="00710D63" w:rsidRPr="0090239F" w:rsidRDefault="00710D63" w:rsidP="004C1B82">
            <w:pPr>
              <w:pStyle w:val="ListParagraph"/>
              <w:keepNext/>
              <w:numPr>
                <w:ilvl w:val="0"/>
                <w:numId w:val="23"/>
              </w:numPr>
              <w:spacing w:before="0" w:line="240" w:lineRule="auto"/>
              <w:ind w:left="885" w:hanging="425"/>
              <w:jc w:val="both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>Use the term ‘fee change’</w:t>
            </w:r>
            <w:r w:rsidR="003D5F9E" w:rsidRPr="0090239F">
              <w:rPr>
                <w:rFonts w:eastAsia="Times New Roman"/>
                <w:color w:val="auto"/>
                <w:lang w:val="en-GB"/>
              </w:rPr>
              <w:t>.</w:t>
            </w:r>
          </w:p>
          <w:p w14:paraId="669AB35A" w14:textId="447A4D71" w:rsidR="00C318E6" w:rsidRPr="0090239F" w:rsidRDefault="00745146" w:rsidP="004C1B82">
            <w:pPr>
              <w:pStyle w:val="ListParagraph"/>
              <w:keepNext/>
              <w:numPr>
                <w:ilvl w:val="0"/>
                <w:numId w:val="23"/>
              </w:numPr>
              <w:spacing w:before="0" w:line="240" w:lineRule="auto"/>
              <w:ind w:left="885" w:hanging="425"/>
              <w:jc w:val="both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 xml:space="preserve">Rephrase the paragraph on </w:t>
            </w:r>
            <w:r w:rsidR="00145769" w:rsidRPr="0090239F">
              <w:rPr>
                <w:rFonts w:eastAsia="Times New Roman"/>
                <w:color w:val="auto"/>
                <w:lang w:val="en-GB"/>
              </w:rPr>
              <w:t>specialist sections’ membership fees</w:t>
            </w:r>
            <w:r w:rsidR="006058C1" w:rsidRPr="0090239F">
              <w:rPr>
                <w:rFonts w:eastAsia="Times New Roman"/>
                <w:color w:val="auto"/>
                <w:lang w:val="en-GB"/>
              </w:rPr>
              <w:t xml:space="preserve"> as t</w:t>
            </w:r>
            <w:r w:rsidR="004E5C58" w:rsidRPr="0090239F">
              <w:rPr>
                <w:rFonts w:eastAsia="Times New Roman"/>
                <w:color w:val="auto"/>
                <w:lang w:val="en-GB"/>
              </w:rPr>
              <w:t xml:space="preserve">he organisation </w:t>
            </w:r>
            <w:r w:rsidR="00720E53" w:rsidRPr="0090239F">
              <w:rPr>
                <w:rFonts w:eastAsia="Times New Roman"/>
                <w:color w:val="auto"/>
                <w:lang w:val="en-GB"/>
              </w:rPr>
              <w:t>wa</w:t>
            </w:r>
            <w:r w:rsidR="004E5C58" w:rsidRPr="0090239F">
              <w:rPr>
                <w:rFonts w:eastAsia="Times New Roman"/>
                <w:color w:val="auto"/>
                <w:lang w:val="en-GB"/>
              </w:rPr>
              <w:t xml:space="preserve">s </w:t>
            </w:r>
            <w:r w:rsidR="00A569A0" w:rsidRPr="0090239F">
              <w:rPr>
                <w:rFonts w:eastAsia="Times New Roman"/>
                <w:color w:val="auto"/>
                <w:lang w:val="en-GB"/>
              </w:rPr>
              <w:t xml:space="preserve">reviewing how best to work </w:t>
            </w:r>
            <w:r w:rsidR="00720E53" w:rsidRPr="0090239F">
              <w:rPr>
                <w:rFonts w:eastAsia="Times New Roman"/>
                <w:color w:val="auto"/>
                <w:lang w:val="en-GB"/>
              </w:rPr>
              <w:t xml:space="preserve">and </w:t>
            </w:r>
            <w:r w:rsidR="0081003A" w:rsidRPr="0090239F">
              <w:rPr>
                <w:rFonts w:eastAsia="Times New Roman"/>
                <w:color w:val="auto"/>
                <w:lang w:val="en-GB"/>
              </w:rPr>
              <w:t xml:space="preserve">liaise </w:t>
            </w:r>
            <w:r w:rsidR="00A569A0" w:rsidRPr="0090239F">
              <w:rPr>
                <w:rFonts w:eastAsia="Times New Roman"/>
                <w:color w:val="auto"/>
                <w:lang w:val="en-GB"/>
              </w:rPr>
              <w:t xml:space="preserve">with </w:t>
            </w:r>
            <w:r w:rsidR="0081003A" w:rsidRPr="0090239F">
              <w:rPr>
                <w:rFonts w:eastAsia="Times New Roman"/>
                <w:color w:val="auto"/>
                <w:lang w:val="en-GB"/>
              </w:rPr>
              <w:t>them.</w:t>
            </w:r>
          </w:p>
          <w:p w14:paraId="7187A8FB" w14:textId="2E423391" w:rsidR="001D30B2" w:rsidRPr="0090239F" w:rsidRDefault="004A16EC" w:rsidP="004C1B82">
            <w:pPr>
              <w:pStyle w:val="ListParagraph"/>
              <w:keepNext/>
              <w:numPr>
                <w:ilvl w:val="0"/>
                <w:numId w:val="3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 xml:space="preserve">Council highlighted the importance of </w:t>
            </w:r>
            <w:r w:rsidR="00C7196E" w:rsidRPr="0090239F">
              <w:rPr>
                <w:rFonts w:eastAsia="Times New Roman"/>
                <w:color w:val="auto"/>
                <w:lang w:val="en-GB"/>
              </w:rPr>
              <w:t>transparency</w:t>
            </w:r>
            <w:r w:rsidR="00E851E6" w:rsidRPr="0090239F">
              <w:rPr>
                <w:rFonts w:eastAsia="Times New Roman"/>
                <w:color w:val="auto"/>
                <w:lang w:val="en-GB"/>
              </w:rPr>
              <w:t xml:space="preserve"> and advised that ex</w:t>
            </w:r>
            <w:r w:rsidR="00904411" w:rsidRPr="0090239F">
              <w:rPr>
                <w:rFonts w:eastAsia="Times New Roman"/>
                <w:color w:val="auto"/>
                <w:lang w:val="en-GB"/>
              </w:rPr>
              <w:t xml:space="preserve">plicit information </w:t>
            </w:r>
            <w:r w:rsidR="00AC5A9A" w:rsidRPr="0090239F">
              <w:rPr>
                <w:rFonts w:eastAsia="Times New Roman"/>
                <w:color w:val="auto"/>
                <w:lang w:val="en-GB"/>
              </w:rPr>
              <w:t>need</w:t>
            </w:r>
            <w:r w:rsidR="00BB59AC" w:rsidRPr="0090239F">
              <w:rPr>
                <w:rFonts w:eastAsia="Times New Roman"/>
                <w:color w:val="auto"/>
                <w:lang w:val="en-GB"/>
              </w:rPr>
              <w:t>ed</w:t>
            </w:r>
            <w:r w:rsidR="00AC5A9A" w:rsidRPr="0090239F">
              <w:rPr>
                <w:rFonts w:eastAsia="Times New Roman"/>
                <w:color w:val="auto"/>
                <w:lang w:val="en-GB"/>
              </w:rPr>
              <w:t xml:space="preserve"> to be communicated </w:t>
            </w:r>
            <w:r w:rsidR="00904411" w:rsidRPr="0090239F">
              <w:rPr>
                <w:rFonts w:eastAsia="Times New Roman"/>
                <w:color w:val="auto"/>
                <w:lang w:val="en-GB"/>
              </w:rPr>
              <w:t xml:space="preserve">to members </w:t>
            </w:r>
            <w:r w:rsidR="00E55550" w:rsidRPr="0090239F">
              <w:rPr>
                <w:rFonts w:eastAsia="Times New Roman"/>
                <w:color w:val="auto"/>
                <w:lang w:val="en-GB"/>
              </w:rPr>
              <w:t xml:space="preserve">when there was a fee </w:t>
            </w:r>
            <w:r w:rsidR="00ED418D" w:rsidRPr="0090239F">
              <w:rPr>
                <w:rFonts w:eastAsia="Times New Roman"/>
                <w:color w:val="auto"/>
                <w:lang w:val="en-GB"/>
              </w:rPr>
              <w:t>change</w:t>
            </w:r>
            <w:r w:rsidR="001D30B2" w:rsidRPr="0090239F">
              <w:rPr>
                <w:rFonts w:eastAsia="Times New Roman"/>
                <w:color w:val="auto"/>
                <w:lang w:val="en-GB"/>
              </w:rPr>
              <w:t>.</w:t>
            </w:r>
          </w:p>
          <w:p w14:paraId="0D558A74" w14:textId="3C2C8ABD" w:rsidR="000A6B61" w:rsidRPr="0090239F" w:rsidRDefault="000A6B61" w:rsidP="004C1B82">
            <w:pPr>
              <w:keepNext/>
              <w:spacing w:before="0" w:line="240" w:lineRule="auto"/>
              <w:jc w:val="both"/>
              <w:rPr>
                <w:rFonts w:eastAsia="Times New Roman"/>
                <w:color w:val="auto"/>
                <w:lang w:val="en-GB"/>
              </w:rPr>
            </w:pPr>
          </w:p>
          <w:p w14:paraId="40588F0D" w14:textId="593E2731" w:rsidR="005A3E6D" w:rsidRPr="006022B5" w:rsidRDefault="005A3E6D" w:rsidP="004C1B82">
            <w:pPr>
              <w:keepNext/>
              <w:spacing w:before="0" w:line="240" w:lineRule="auto"/>
              <w:jc w:val="both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b/>
                <w:bCs/>
                <w:color w:val="auto"/>
                <w:lang w:val="en-GB"/>
              </w:rPr>
              <w:t xml:space="preserve">Decision: </w:t>
            </w:r>
            <w:r w:rsidRPr="0090239F">
              <w:rPr>
                <w:rFonts w:eastAsia="Times New Roman"/>
                <w:color w:val="auto"/>
                <w:lang w:val="en-GB"/>
              </w:rPr>
              <w:t xml:space="preserve">Council </w:t>
            </w:r>
            <w:r w:rsidR="00A775AA" w:rsidRPr="0090239F">
              <w:rPr>
                <w:rFonts w:eastAsia="Times New Roman"/>
                <w:color w:val="auto"/>
                <w:lang w:val="en-GB"/>
              </w:rPr>
              <w:t>noted the policy</w:t>
            </w:r>
            <w:r w:rsidRPr="0090239F">
              <w:rPr>
                <w:rFonts w:eastAsia="Times New Roman"/>
                <w:color w:val="auto"/>
                <w:lang w:val="en-GB"/>
              </w:rPr>
              <w:t>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CE8D" w14:textId="6140D99B" w:rsidR="005A3E6D" w:rsidRPr="002F5011" w:rsidRDefault="005A3E6D" w:rsidP="004C1B82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5A3E6D" w:rsidRPr="00A32CFD" w14:paraId="20A14BB1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A9C8" w14:textId="5D931A89" w:rsidR="005A3E6D" w:rsidRPr="003A41BB" w:rsidRDefault="005A3E6D" w:rsidP="005A3E6D">
            <w:pPr>
              <w:spacing w:before="0" w:line="240" w:lineRule="auto"/>
              <w:rPr>
                <w:rFonts w:eastAsia="Times New Roman"/>
                <w:color w:val="auto"/>
                <w:highlight w:val="yellow"/>
                <w:lang w:val="en-GB"/>
              </w:rPr>
            </w:pP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4F52" w14:textId="3B6F793C" w:rsidR="004F3727" w:rsidRPr="00A32CFD" w:rsidRDefault="006022B5" w:rsidP="005A3E6D">
            <w:pPr>
              <w:spacing w:before="0" w:line="240" w:lineRule="auto"/>
              <w:jc w:val="both"/>
              <w:rPr>
                <w:rFonts w:eastAsia="Times New Roman"/>
                <w:color w:val="auto"/>
                <w:lang w:val="en-GB"/>
              </w:rPr>
            </w:pPr>
            <w:r w:rsidRPr="00832988">
              <w:rPr>
                <w:rFonts w:eastAsia="Times New Roman"/>
                <w:b/>
                <w:bCs/>
                <w:color w:val="auto"/>
                <w:lang w:val="en-GB"/>
              </w:rPr>
              <w:t>Action:</w:t>
            </w:r>
            <w:r>
              <w:rPr>
                <w:rFonts w:eastAsia="Times New Roman"/>
                <w:b/>
                <w:bCs/>
                <w:color w:val="auto"/>
                <w:lang w:val="en-GB"/>
              </w:rPr>
              <w:t xml:space="preserve"> </w:t>
            </w:r>
            <w:r w:rsidR="00F56B21">
              <w:rPr>
                <w:color w:val="auto"/>
              </w:rPr>
              <w:t xml:space="preserve">Amend the </w:t>
            </w:r>
            <w:r w:rsidR="007728C6">
              <w:rPr>
                <w:color w:val="auto"/>
              </w:rPr>
              <w:t>policy</w:t>
            </w:r>
            <w:r w:rsidR="00F56B21">
              <w:rPr>
                <w:color w:val="auto"/>
              </w:rPr>
              <w:t xml:space="preserve"> as </w:t>
            </w:r>
            <w:r w:rsidR="000D077F">
              <w:rPr>
                <w:color w:val="auto"/>
              </w:rPr>
              <w:t>requested</w:t>
            </w:r>
            <w:r w:rsidR="00F56B21">
              <w:rPr>
                <w:color w:val="auto"/>
              </w:rPr>
              <w:t xml:space="preserve"> Council. 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EBC2" w14:textId="3587C5D0" w:rsidR="005A3E6D" w:rsidRPr="00A32CFD" w:rsidRDefault="005A3E6D" w:rsidP="005A3E6D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A32CFD">
              <w:rPr>
                <w:rFonts w:eastAsia="Times New Roman"/>
                <w:color w:val="auto"/>
                <w:lang w:val="en-GB"/>
              </w:rPr>
              <w:t>SL</w:t>
            </w:r>
          </w:p>
        </w:tc>
      </w:tr>
      <w:tr w:rsidR="002A0917" w:rsidRPr="00A32CFD" w14:paraId="731F3CB1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9023" w14:textId="15261F9F" w:rsidR="002A0917" w:rsidRPr="0090239F" w:rsidRDefault="002A0917" w:rsidP="005A3E6D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rFonts w:eastAsia="Times New Roman"/>
                <w:color w:val="auto"/>
                <w:lang w:val="en-GB"/>
              </w:rPr>
              <w:t>6.2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8373" w14:textId="77777777" w:rsidR="002A0917" w:rsidRPr="0090239F" w:rsidRDefault="002A0917" w:rsidP="005A3E6D">
            <w:pPr>
              <w:spacing w:before="0" w:line="240" w:lineRule="auto"/>
              <w:jc w:val="both"/>
              <w:rPr>
                <w:b/>
                <w:bCs/>
                <w:color w:val="auto"/>
              </w:rPr>
            </w:pPr>
            <w:r w:rsidRPr="0090239F">
              <w:rPr>
                <w:b/>
                <w:bCs/>
                <w:color w:val="auto"/>
              </w:rPr>
              <w:t>BAOT – Fee rise proposal</w:t>
            </w:r>
          </w:p>
          <w:p w14:paraId="330DA504" w14:textId="07BC1FF3" w:rsidR="002A0917" w:rsidRPr="0090239F" w:rsidRDefault="000D216D" w:rsidP="002A0917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 xml:space="preserve">The paper proposing a 3% </w:t>
            </w:r>
            <w:r w:rsidR="007A3FED" w:rsidRPr="0090239F">
              <w:rPr>
                <w:color w:val="auto"/>
              </w:rPr>
              <w:t>membership fee rise across all categories from 1 October 2022 was discussed.</w:t>
            </w:r>
            <w:r w:rsidR="005B6324" w:rsidRPr="0090239F">
              <w:rPr>
                <w:color w:val="auto"/>
              </w:rPr>
              <w:t xml:space="preserve"> </w:t>
            </w:r>
            <w:r w:rsidR="001824C1" w:rsidRPr="0090239F">
              <w:rPr>
                <w:color w:val="auto"/>
              </w:rPr>
              <w:t>It</w:t>
            </w:r>
            <w:r w:rsidR="003A681D" w:rsidRPr="0090239F">
              <w:rPr>
                <w:color w:val="auto"/>
              </w:rPr>
              <w:t xml:space="preserve"> included a fee modelling with the current fee and </w:t>
            </w:r>
            <w:r w:rsidR="001E718F" w:rsidRPr="0090239F">
              <w:rPr>
                <w:color w:val="auto"/>
              </w:rPr>
              <w:t>increases of 1%, 2% and 3%</w:t>
            </w:r>
            <w:r w:rsidR="00BD7AAF" w:rsidRPr="0090239F">
              <w:rPr>
                <w:color w:val="auto"/>
              </w:rPr>
              <w:t xml:space="preserve"> and a comparison with other related professional bodies</w:t>
            </w:r>
            <w:r w:rsidR="001E718F" w:rsidRPr="0090239F">
              <w:rPr>
                <w:color w:val="auto"/>
              </w:rPr>
              <w:t>.</w:t>
            </w:r>
          </w:p>
          <w:p w14:paraId="17D1F71D" w14:textId="58B88588" w:rsidR="00CF1B9F" w:rsidRPr="0090239F" w:rsidRDefault="004D1E4B" w:rsidP="00CF1B9F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 xml:space="preserve">The argument for the </w:t>
            </w:r>
            <w:r w:rsidR="00A93F89" w:rsidRPr="0090239F">
              <w:rPr>
                <w:color w:val="auto"/>
              </w:rPr>
              <w:t>uplift</w:t>
            </w:r>
            <w:r w:rsidRPr="0090239F">
              <w:rPr>
                <w:color w:val="auto"/>
              </w:rPr>
              <w:t xml:space="preserve"> was that t</w:t>
            </w:r>
            <w:r w:rsidR="00C34FC8" w:rsidRPr="0090239F">
              <w:rPr>
                <w:color w:val="auto"/>
              </w:rPr>
              <w:t xml:space="preserve">here had been no increase in the membership fee in the past three </w:t>
            </w:r>
            <w:r w:rsidR="00C56294" w:rsidRPr="0090239F">
              <w:rPr>
                <w:color w:val="auto"/>
              </w:rPr>
              <w:t>years</w:t>
            </w:r>
            <w:r w:rsidR="00754A29" w:rsidRPr="0090239F">
              <w:rPr>
                <w:color w:val="auto"/>
              </w:rPr>
              <w:t>. I</w:t>
            </w:r>
            <w:r w:rsidR="00D16DD4" w:rsidRPr="0090239F">
              <w:rPr>
                <w:color w:val="auto"/>
              </w:rPr>
              <w:t xml:space="preserve">nflation and </w:t>
            </w:r>
            <w:r w:rsidR="00441C51" w:rsidRPr="0090239F">
              <w:rPr>
                <w:color w:val="auto"/>
              </w:rPr>
              <w:t>the organisation’s operating cos</w:t>
            </w:r>
            <w:r w:rsidR="00C65315" w:rsidRPr="0090239F">
              <w:rPr>
                <w:color w:val="auto"/>
              </w:rPr>
              <w:t>ts had gone up</w:t>
            </w:r>
            <w:r w:rsidR="00256B62" w:rsidRPr="0090239F">
              <w:rPr>
                <w:color w:val="auto"/>
              </w:rPr>
              <w:t xml:space="preserve"> and income did not cover </w:t>
            </w:r>
            <w:r w:rsidR="00BB0706" w:rsidRPr="0090239F">
              <w:rPr>
                <w:color w:val="auto"/>
              </w:rPr>
              <w:t>expenditure</w:t>
            </w:r>
            <w:r w:rsidR="00836AC5" w:rsidRPr="0090239F">
              <w:rPr>
                <w:color w:val="auto"/>
              </w:rPr>
              <w:t xml:space="preserve"> to be incurred</w:t>
            </w:r>
            <w:r w:rsidR="00BB0706" w:rsidRPr="0090239F">
              <w:rPr>
                <w:color w:val="auto"/>
              </w:rPr>
              <w:t xml:space="preserve">. </w:t>
            </w:r>
            <w:r w:rsidR="0090239F" w:rsidRPr="0090239F">
              <w:rPr>
                <w:color w:val="auto"/>
              </w:rPr>
              <w:t>T</w:t>
            </w:r>
            <w:r w:rsidR="008A6518" w:rsidRPr="0090239F">
              <w:rPr>
                <w:color w:val="auto"/>
                <w:lang w:eastAsia="en-US"/>
              </w:rPr>
              <w:t>he Unison Fee alone ha</w:t>
            </w:r>
            <w:r w:rsidR="0090239F" w:rsidRPr="0090239F">
              <w:rPr>
                <w:color w:val="auto"/>
                <w:lang w:eastAsia="en-US"/>
              </w:rPr>
              <w:t>d</w:t>
            </w:r>
            <w:r w:rsidR="008A6518" w:rsidRPr="0090239F">
              <w:rPr>
                <w:color w:val="auto"/>
                <w:lang w:eastAsia="en-US"/>
              </w:rPr>
              <w:t xml:space="preserve"> gone up by £250k in </w:t>
            </w:r>
            <w:r w:rsidR="0090239F" w:rsidRPr="0090239F">
              <w:rPr>
                <w:color w:val="auto"/>
                <w:lang w:eastAsia="en-US"/>
              </w:rPr>
              <w:t>20</w:t>
            </w:r>
            <w:r w:rsidR="008A6518" w:rsidRPr="0090239F">
              <w:rPr>
                <w:color w:val="auto"/>
                <w:lang w:eastAsia="en-US"/>
              </w:rPr>
              <w:t>21</w:t>
            </w:r>
            <w:r w:rsidR="0090239F" w:rsidRPr="0090239F">
              <w:rPr>
                <w:color w:val="auto"/>
                <w:lang w:eastAsia="en-US"/>
              </w:rPr>
              <w:t>-</w:t>
            </w:r>
            <w:r w:rsidR="008A6518" w:rsidRPr="0090239F">
              <w:rPr>
                <w:color w:val="auto"/>
                <w:lang w:eastAsia="en-US"/>
              </w:rPr>
              <w:t>22 from previous levels</w:t>
            </w:r>
            <w:r w:rsidR="0090239F" w:rsidRPr="0090239F">
              <w:rPr>
                <w:color w:val="auto"/>
                <w:lang w:eastAsia="en-US"/>
              </w:rPr>
              <w:t>.</w:t>
            </w:r>
          </w:p>
          <w:p w14:paraId="0E338318" w14:textId="094CDF5E" w:rsidR="008963B4" w:rsidRPr="0090239F" w:rsidRDefault="007A074D" w:rsidP="00CF1B9F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 xml:space="preserve">In October 2021, </w:t>
            </w:r>
            <w:r w:rsidR="0070551F" w:rsidRPr="0090239F">
              <w:rPr>
                <w:color w:val="auto"/>
              </w:rPr>
              <w:t xml:space="preserve">Council had agreed to </w:t>
            </w:r>
            <w:r w:rsidR="002B7D66" w:rsidRPr="0090239F">
              <w:rPr>
                <w:color w:val="auto"/>
              </w:rPr>
              <w:t xml:space="preserve">use RCOT’s reserves to fund strategic projects </w:t>
            </w:r>
            <w:r w:rsidR="00E03FF1" w:rsidRPr="0090239F">
              <w:rPr>
                <w:color w:val="auto"/>
              </w:rPr>
              <w:t xml:space="preserve">and approved </w:t>
            </w:r>
            <w:r w:rsidR="00B23A4C" w:rsidRPr="0090239F">
              <w:rPr>
                <w:color w:val="auto"/>
              </w:rPr>
              <w:t xml:space="preserve">a budget </w:t>
            </w:r>
            <w:r w:rsidR="002307D0" w:rsidRPr="0090239F">
              <w:rPr>
                <w:color w:val="auto"/>
              </w:rPr>
              <w:t>deficit,</w:t>
            </w:r>
            <w:r w:rsidR="00B23A4C" w:rsidRPr="0090239F">
              <w:rPr>
                <w:color w:val="auto"/>
              </w:rPr>
              <w:t xml:space="preserve"> but </w:t>
            </w:r>
            <w:r w:rsidR="00E03FF1" w:rsidRPr="0090239F">
              <w:rPr>
                <w:color w:val="auto"/>
              </w:rPr>
              <w:t xml:space="preserve">this </w:t>
            </w:r>
            <w:r w:rsidR="002F60C7" w:rsidRPr="0090239F">
              <w:rPr>
                <w:color w:val="auto"/>
              </w:rPr>
              <w:t>did not cover operating costs.</w:t>
            </w:r>
            <w:r w:rsidR="00D97203" w:rsidRPr="0090239F">
              <w:rPr>
                <w:color w:val="auto"/>
              </w:rPr>
              <w:t xml:space="preserve"> </w:t>
            </w:r>
          </w:p>
          <w:p w14:paraId="1CFAEE1A" w14:textId="1CD3B08C" w:rsidR="008963B4" w:rsidRPr="0090239F" w:rsidRDefault="006925F5" w:rsidP="007E02E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 xml:space="preserve">Council </w:t>
            </w:r>
            <w:r w:rsidR="00FE326A" w:rsidRPr="0090239F">
              <w:rPr>
                <w:color w:val="auto"/>
              </w:rPr>
              <w:t xml:space="preserve">considered the </w:t>
            </w:r>
            <w:r w:rsidR="000A37F3" w:rsidRPr="0090239F">
              <w:rPr>
                <w:color w:val="auto"/>
              </w:rPr>
              <w:t>proposed increase to</w:t>
            </w:r>
            <w:r w:rsidR="007A074D" w:rsidRPr="0090239F">
              <w:rPr>
                <w:color w:val="auto"/>
              </w:rPr>
              <w:t>o</w:t>
            </w:r>
            <w:r w:rsidR="000A37F3" w:rsidRPr="0090239F">
              <w:rPr>
                <w:color w:val="auto"/>
              </w:rPr>
              <w:t xml:space="preserve"> </w:t>
            </w:r>
            <w:r w:rsidR="00FE326A" w:rsidRPr="0090239F">
              <w:rPr>
                <w:color w:val="auto"/>
              </w:rPr>
              <w:t>excessive</w:t>
            </w:r>
            <w:r w:rsidR="000A37F3" w:rsidRPr="0090239F">
              <w:rPr>
                <w:color w:val="auto"/>
              </w:rPr>
              <w:t xml:space="preserve"> and </w:t>
            </w:r>
            <w:r w:rsidR="00C525FF" w:rsidRPr="0090239F">
              <w:rPr>
                <w:color w:val="auto"/>
              </w:rPr>
              <w:t xml:space="preserve">felt it </w:t>
            </w:r>
            <w:r w:rsidR="000A37F3" w:rsidRPr="0090239F">
              <w:rPr>
                <w:color w:val="auto"/>
              </w:rPr>
              <w:t xml:space="preserve">would be rejected at the AGM. </w:t>
            </w:r>
            <w:r w:rsidR="00C525FF" w:rsidRPr="0090239F">
              <w:rPr>
                <w:color w:val="auto"/>
              </w:rPr>
              <w:t>In addition, t</w:t>
            </w:r>
            <w:r w:rsidR="00344F70" w:rsidRPr="0090239F">
              <w:rPr>
                <w:color w:val="auto"/>
              </w:rPr>
              <w:t xml:space="preserve">he increase was not associated with an improved </w:t>
            </w:r>
            <w:r w:rsidR="002F60C7" w:rsidRPr="0090239F">
              <w:rPr>
                <w:color w:val="auto"/>
              </w:rPr>
              <w:t xml:space="preserve">membership offer </w:t>
            </w:r>
            <w:r w:rsidR="00C525FF" w:rsidRPr="0090239F">
              <w:rPr>
                <w:color w:val="auto"/>
              </w:rPr>
              <w:t xml:space="preserve">but </w:t>
            </w:r>
            <w:r w:rsidR="007E4FAF" w:rsidRPr="0090239F">
              <w:rPr>
                <w:color w:val="auto"/>
              </w:rPr>
              <w:t>its</w:t>
            </w:r>
            <w:r w:rsidR="009C0376" w:rsidRPr="0090239F">
              <w:rPr>
                <w:color w:val="auto"/>
              </w:rPr>
              <w:t xml:space="preserve"> </w:t>
            </w:r>
            <w:r w:rsidR="007E4FAF" w:rsidRPr="0090239F">
              <w:rPr>
                <w:color w:val="auto"/>
              </w:rPr>
              <w:t>purpose</w:t>
            </w:r>
            <w:r w:rsidR="009C0376" w:rsidRPr="0090239F">
              <w:rPr>
                <w:color w:val="auto"/>
              </w:rPr>
              <w:t xml:space="preserve"> was t</w:t>
            </w:r>
            <w:r w:rsidR="00C525FF" w:rsidRPr="0090239F">
              <w:rPr>
                <w:color w:val="auto"/>
              </w:rPr>
              <w:t xml:space="preserve">o pay </w:t>
            </w:r>
            <w:r w:rsidR="005650CA" w:rsidRPr="0090239F">
              <w:rPr>
                <w:color w:val="auto"/>
              </w:rPr>
              <w:t xml:space="preserve">for costs and staffing. </w:t>
            </w:r>
          </w:p>
          <w:p w14:paraId="524BC7A6" w14:textId="0DEDF3CF" w:rsidR="009E35F9" w:rsidRPr="0090239F" w:rsidRDefault="009215F5" w:rsidP="00CF1B9F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It was argued that m</w:t>
            </w:r>
            <w:r w:rsidR="00F923C3" w:rsidRPr="0090239F">
              <w:rPr>
                <w:color w:val="auto"/>
              </w:rPr>
              <w:t xml:space="preserve">ajor changes </w:t>
            </w:r>
            <w:r w:rsidR="00D10C6E" w:rsidRPr="0090239F">
              <w:rPr>
                <w:color w:val="auto"/>
              </w:rPr>
              <w:t xml:space="preserve">were taking place in the organisation </w:t>
            </w:r>
            <w:r w:rsidR="00B80DF8" w:rsidRPr="0090239F">
              <w:rPr>
                <w:color w:val="auto"/>
              </w:rPr>
              <w:t xml:space="preserve">and the costs of these activities would be absorbed through reserves. </w:t>
            </w:r>
          </w:p>
          <w:p w14:paraId="57271B51" w14:textId="0AEF890D" w:rsidR="008963B4" w:rsidRPr="0090239F" w:rsidRDefault="00B80DF8" w:rsidP="00CF1B9F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T</w:t>
            </w:r>
            <w:r w:rsidR="00D10C6E" w:rsidRPr="0090239F">
              <w:rPr>
                <w:color w:val="auto"/>
              </w:rPr>
              <w:t xml:space="preserve">he review of the membership offer </w:t>
            </w:r>
            <w:r w:rsidR="00375785" w:rsidRPr="0090239F">
              <w:rPr>
                <w:color w:val="auto"/>
              </w:rPr>
              <w:t>would take around 12 months</w:t>
            </w:r>
            <w:r w:rsidR="00A84BCD" w:rsidRPr="0090239F">
              <w:rPr>
                <w:color w:val="auto"/>
              </w:rPr>
              <w:t>.</w:t>
            </w:r>
            <w:r w:rsidR="00CF3C7F" w:rsidRPr="0090239F">
              <w:rPr>
                <w:color w:val="auto"/>
              </w:rPr>
              <w:t xml:space="preserve"> </w:t>
            </w:r>
            <w:r w:rsidR="00A84BCD" w:rsidRPr="0090239F">
              <w:rPr>
                <w:color w:val="auto"/>
              </w:rPr>
              <w:t>In</w:t>
            </w:r>
            <w:r w:rsidR="00CF3C7F" w:rsidRPr="0090239F">
              <w:rPr>
                <w:color w:val="auto"/>
              </w:rPr>
              <w:t xml:space="preserve"> future</w:t>
            </w:r>
            <w:r w:rsidR="00A84BCD" w:rsidRPr="0090239F">
              <w:rPr>
                <w:color w:val="auto"/>
              </w:rPr>
              <w:t xml:space="preserve"> years,</w:t>
            </w:r>
            <w:r w:rsidR="00CF3C7F" w:rsidRPr="0090239F">
              <w:rPr>
                <w:color w:val="auto"/>
              </w:rPr>
              <w:t xml:space="preserve"> increases could be linked </w:t>
            </w:r>
            <w:r w:rsidR="0015410B" w:rsidRPr="0090239F">
              <w:rPr>
                <w:color w:val="auto"/>
              </w:rPr>
              <w:t>to the member offer</w:t>
            </w:r>
            <w:r w:rsidR="00C0040C" w:rsidRPr="0090239F">
              <w:rPr>
                <w:color w:val="auto"/>
              </w:rPr>
              <w:t xml:space="preserve"> but, this year, a </w:t>
            </w:r>
            <w:r w:rsidR="00E759E8" w:rsidRPr="0090239F">
              <w:rPr>
                <w:color w:val="auto"/>
              </w:rPr>
              <w:t xml:space="preserve">small increase would help meet </w:t>
            </w:r>
            <w:r w:rsidR="00AC4537" w:rsidRPr="0090239F">
              <w:rPr>
                <w:color w:val="auto"/>
              </w:rPr>
              <w:t xml:space="preserve">RCOT’s </w:t>
            </w:r>
            <w:r w:rsidR="00A50F95" w:rsidRPr="0090239F">
              <w:rPr>
                <w:color w:val="auto"/>
              </w:rPr>
              <w:t>operational costs.</w:t>
            </w:r>
            <w:r w:rsidR="00C05235" w:rsidRPr="0090239F">
              <w:rPr>
                <w:color w:val="auto"/>
              </w:rPr>
              <w:t xml:space="preserve"> </w:t>
            </w:r>
          </w:p>
          <w:p w14:paraId="1CE856B7" w14:textId="1814E4E6" w:rsidR="002303AC" w:rsidRPr="002303AC" w:rsidRDefault="00334A1A" w:rsidP="002303AC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</w:rPr>
            </w:pPr>
            <w:r w:rsidRPr="002303AC">
              <w:rPr>
                <w:color w:val="auto"/>
              </w:rPr>
              <w:t xml:space="preserve">It was pointed out that </w:t>
            </w:r>
            <w:r w:rsidR="002B2C94" w:rsidRPr="002303AC">
              <w:rPr>
                <w:color w:val="auto"/>
              </w:rPr>
              <w:t xml:space="preserve">Council’s default position should not be </w:t>
            </w:r>
            <w:r w:rsidR="004F0982" w:rsidRPr="002303AC">
              <w:rPr>
                <w:color w:val="auto"/>
              </w:rPr>
              <w:t xml:space="preserve">to opt for no increase. </w:t>
            </w:r>
            <w:r w:rsidR="00AC4537" w:rsidRPr="002303AC">
              <w:rPr>
                <w:color w:val="auto"/>
              </w:rPr>
              <w:t xml:space="preserve">Small, regular increases were more palatable </w:t>
            </w:r>
            <w:r w:rsidR="006C747E" w:rsidRPr="002303AC">
              <w:rPr>
                <w:color w:val="auto"/>
              </w:rPr>
              <w:t>to members</w:t>
            </w:r>
            <w:r w:rsidR="00FF00F0">
              <w:rPr>
                <w:color w:val="auto"/>
              </w:rPr>
              <w:t xml:space="preserve"> and</w:t>
            </w:r>
            <w:r w:rsidR="002303AC">
              <w:rPr>
                <w:rStyle w:val="s8"/>
                <w:rFonts w:eastAsia="Times New Roman"/>
                <w:color w:val="auto"/>
              </w:rPr>
              <w:t xml:space="preserve"> </w:t>
            </w:r>
            <w:r w:rsidR="002303AC" w:rsidRPr="002303AC">
              <w:rPr>
                <w:rStyle w:val="s8"/>
                <w:rFonts w:eastAsia="Times New Roman"/>
                <w:color w:val="auto"/>
              </w:rPr>
              <w:t>dec</w:t>
            </w:r>
            <w:r w:rsidR="002303AC">
              <w:rPr>
                <w:rStyle w:val="s8"/>
                <w:rFonts w:eastAsia="Times New Roman"/>
                <w:color w:val="auto"/>
              </w:rPr>
              <w:t>r</w:t>
            </w:r>
            <w:r w:rsidR="002303AC" w:rsidRPr="002303AC">
              <w:rPr>
                <w:rStyle w:val="s8"/>
                <w:rFonts w:eastAsia="Times New Roman"/>
                <w:color w:val="auto"/>
              </w:rPr>
              <w:t xml:space="preserve">eases should also be considered </w:t>
            </w:r>
            <w:r w:rsidR="00F75DDD">
              <w:rPr>
                <w:rStyle w:val="s8"/>
                <w:rFonts w:eastAsia="Times New Roman"/>
                <w:color w:val="auto"/>
              </w:rPr>
              <w:t>as a possibility</w:t>
            </w:r>
            <w:r w:rsidR="002303AC" w:rsidRPr="002303AC">
              <w:rPr>
                <w:rStyle w:val="s8"/>
                <w:rFonts w:eastAsia="Times New Roman"/>
                <w:color w:val="auto"/>
              </w:rPr>
              <w:t>.</w:t>
            </w:r>
          </w:p>
          <w:p w14:paraId="3F9ADC4B" w14:textId="4F8C3932" w:rsidR="009E35F9" w:rsidRPr="0090239F" w:rsidRDefault="009E35F9" w:rsidP="009E35F9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It was confirmed that operating costs included the Unison fee which was one of the major expenses for the organisation. The fee was now calculated with a formula based on number of members and inflation rate and would increase every year.</w:t>
            </w:r>
            <w:r w:rsidR="008A6518" w:rsidRPr="0090239F">
              <w:rPr>
                <w:color w:val="auto"/>
              </w:rPr>
              <w:t xml:space="preserve"> </w:t>
            </w:r>
          </w:p>
          <w:p w14:paraId="4D520C68" w14:textId="77777777" w:rsidR="009E35F9" w:rsidRPr="0090239F" w:rsidRDefault="009E35F9" w:rsidP="009E35F9">
            <w:pPr>
              <w:spacing w:before="0" w:line="240" w:lineRule="auto"/>
              <w:jc w:val="both"/>
              <w:rPr>
                <w:color w:val="auto"/>
              </w:rPr>
            </w:pPr>
          </w:p>
          <w:p w14:paraId="325413A0" w14:textId="77777777" w:rsidR="008963B4" w:rsidRPr="0090239F" w:rsidRDefault="008963B4" w:rsidP="008963B4">
            <w:pPr>
              <w:spacing w:before="0" w:line="240" w:lineRule="auto"/>
              <w:jc w:val="both"/>
              <w:rPr>
                <w:b/>
                <w:bCs/>
                <w:color w:val="auto"/>
              </w:rPr>
            </w:pPr>
            <w:r w:rsidRPr="0090239F">
              <w:rPr>
                <w:b/>
                <w:bCs/>
                <w:color w:val="auto"/>
              </w:rPr>
              <w:t xml:space="preserve">Decisions: </w:t>
            </w:r>
          </w:p>
          <w:p w14:paraId="0ADEDFE5" w14:textId="77777777" w:rsidR="003F0E03" w:rsidRPr="0090239F" w:rsidRDefault="00EB7505" w:rsidP="008963B4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 xml:space="preserve">Council voted unanimously against the proposal </w:t>
            </w:r>
            <w:r w:rsidR="003F0E03" w:rsidRPr="0090239F">
              <w:rPr>
                <w:color w:val="auto"/>
              </w:rPr>
              <w:t>for a 3% membership fee increase.</w:t>
            </w:r>
          </w:p>
          <w:p w14:paraId="1B950DFF" w14:textId="70626769" w:rsidR="008963B4" w:rsidRPr="0090239F" w:rsidRDefault="00AF4A91" w:rsidP="008963B4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 xml:space="preserve">The Chair proposed an increase of 1.5%. Four members voted in favour and </w:t>
            </w:r>
            <w:r w:rsidR="00BA35F3" w:rsidRPr="0090239F">
              <w:rPr>
                <w:color w:val="auto"/>
              </w:rPr>
              <w:t xml:space="preserve">three against. The motion was CARRIED. </w:t>
            </w:r>
          </w:p>
          <w:p w14:paraId="0A262CE5" w14:textId="7887A33D" w:rsidR="00CA038F" w:rsidRPr="0090239F" w:rsidRDefault="00CA038F" w:rsidP="008963B4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This proposal will be taken to the AGM on 30 June 2022.</w:t>
            </w:r>
          </w:p>
          <w:p w14:paraId="5DE16854" w14:textId="73A4FD44" w:rsidR="00CA038F" w:rsidRPr="008963B4" w:rsidRDefault="00CA038F" w:rsidP="00CA038F">
            <w:pPr>
              <w:pStyle w:val="ListParagraph"/>
              <w:spacing w:before="0" w:line="240" w:lineRule="auto"/>
              <w:ind w:left="467"/>
              <w:jc w:val="both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C41A6" w14:textId="77777777" w:rsidR="002A0917" w:rsidRPr="00A32CFD" w:rsidRDefault="002A0917" w:rsidP="005A3E6D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5A3E6D" w:rsidRPr="007A07BC" w14:paraId="1F8294D0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7485C" w14:textId="783CF4AE" w:rsidR="005A3E6D" w:rsidRPr="007A07BC" w:rsidRDefault="00356851" w:rsidP="001C2ECC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7</w:t>
            </w:r>
            <w:r w:rsidR="005A3E6D" w:rsidRPr="007A07BC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.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FC8A4" w14:textId="08384C28" w:rsidR="005A3E6D" w:rsidRPr="007A07BC" w:rsidRDefault="005A3E6D" w:rsidP="001C2ECC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 w:rsidRPr="007A07BC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A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pproval of ‘Green’ Items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FF89" w14:textId="40C8B04F" w:rsidR="005A3E6D" w:rsidRPr="007A07BC" w:rsidRDefault="005A3E6D" w:rsidP="001C2ECC">
            <w:pPr>
              <w:spacing w:before="0" w:line="240" w:lineRule="auto"/>
              <w:rPr>
                <w:rFonts w:eastAsia="Times New Roman"/>
                <w:color w:val="auto"/>
                <w:sz w:val="28"/>
                <w:szCs w:val="28"/>
                <w:lang w:val="en-GB"/>
              </w:rPr>
            </w:pPr>
          </w:p>
        </w:tc>
      </w:tr>
      <w:tr w:rsidR="005A3E6D" w:rsidRPr="002F5011" w14:paraId="19082088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C37B" w14:textId="375A03B0" w:rsidR="005A3E6D" w:rsidRPr="00DB0674" w:rsidRDefault="00356851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7</w:t>
            </w:r>
            <w:r w:rsidR="005A3E6D" w:rsidRPr="00DB0674">
              <w:rPr>
                <w:rFonts w:eastAsia="Times New Roman"/>
                <w:color w:val="auto"/>
                <w:lang w:val="en-GB"/>
              </w:rPr>
              <w:t>.1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B8B4" w14:textId="31946EB8" w:rsidR="005A3E6D" w:rsidRPr="00B3459E" w:rsidRDefault="005A3E6D" w:rsidP="001C2ECC">
            <w:pPr>
              <w:spacing w:before="0" w:line="240" w:lineRule="auto"/>
              <w:textAlignment w:val="baseline"/>
              <w:rPr>
                <w:b/>
                <w:bCs/>
                <w:i/>
                <w:iCs/>
                <w:color w:val="auto"/>
              </w:rPr>
            </w:pPr>
            <w:r w:rsidRPr="00B3459E">
              <w:rPr>
                <w:b/>
                <w:bCs/>
                <w:i/>
                <w:iCs/>
                <w:color w:val="auto"/>
              </w:rPr>
              <w:t xml:space="preserve">BAOT-RCOT - Confidential Minutes – 12 </w:t>
            </w:r>
            <w:r w:rsidR="00675976">
              <w:rPr>
                <w:b/>
                <w:bCs/>
                <w:i/>
                <w:iCs/>
                <w:color w:val="auto"/>
              </w:rPr>
              <w:t>January</w:t>
            </w:r>
            <w:r w:rsidRPr="00B3459E">
              <w:rPr>
                <w:b/>
                <w:bCs/>
                <w:i/>
                <w:iCs/>
                <w:color w:val="auto"/>
              </w:rPr>
              <w:t xml:space="preserve"> 202</w:t>
            </w:r>
            <w:r w:rsidR="00675976">
              <w:rPr>
                <w:b/>
                <w:bCs/>
                <w:i/>
                <w:iCs/>
                <w:color w:val="auto"/>
              </w:rPr>
              <w:t>2</w:t>
            </w:r>
          </w:p>
          <w:p w14:paraId="12BF304F" w14:textId="6E11FFFD" w:rsidR="005A3E6D" w:rsidRPr="001B7815" w:rsidRDefault="005A3E6D" w:rsidP="001C2ECC">
            <w:pPr>
              <w:pStyle w:val="BodyText"/>
              <w:spacing w:after="0"/>
              <w:rPr>
                <w:rFonts w:cs="Arial"/>
                <w:i/>
                <w:szCs w:val="22"/>
              </w:rPr>
            </w:pPr>
            <w:r w:rsidRPr="00B903A1">
              <w:rPr>
                <w:rFonts w:cs="Arial"/>
                <w:b/>
                <w:bCs/>
                <w:i/>
                <w:szCs w:val="22"/>
              </w:rPr>
              <w:t>Decision: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Pr="00E462CE">
              <w:rPr>
                <w:rFonts w:cs="Arial"/>
                <w:i/>
                <w:szCs w:val="22"/>
              </w:rPr>
              <w:t xml:space="preserve">Council members present at the meeting AGREED unanimously that they should be confirmed and signed as a correct record.    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0C75" w14:textId="77777777" w:rsidR="005A3E6D" w:rsidRPr="002F5011" w:rsidRDefault="005A3E6D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5A3E6D" w:rsidRPr="002F5011" w14:paraId="46C56769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B7F4" w14:textId="72958A85" w:rsidR="005A3E6D" w:rsidRPr="00DB0674" w:rsidRDefault="00356851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7</w:t>
            </w:r>
            <w:r w:rsidR="005A3E6D" w:rsidRPr="00DB0674">
              <w:rPr>
                <w:rFonts w:eastAsia="Times New Roman"/>
                <w:color w:val="auto"/>
                <w:lang w:val="en-GB"/>
              </w:rPr>
              <w:t>.2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D275" w14:textId="6A232484" w:rsidR="005A3E6D" w:rsidRPr="00B3459E" w:rsidRDefault="005A3E6D" w:rsidP="001C2ECC">
            <w:pPr>
              <w:spacing w:before="0" w:line="240" w:lineRule="auto"/>
              <w:textAlignment w:val="baseline"/>
              <w:rPr>
                <w:b/>
                <w:bCs/>
                <w:color w:val="auto"/>
              </w:rPr>
            </w:pPr>
            <w:r w:rsidRPr="00B3459E">
              <w:rPr>
                <w:b/>
                <w:bCs/>
                <w:color w:val="auto"/>
              </w:rPr>
              <w:t xml:space="preserve">BAOT-RCOT - Minutes – 12 </w:t>
            </w:r>
            <w:r w:rsidR="00675976">
              <w:rPr>
                <w:b/>
                <w:bCs/>
                <w:color w:val="auto"/>
              </w:rPr>
              <w:t>January</w:t>
            </w:r>
            <w:r w:rsidRPr="00B3459E">
              <w:rPr>
                <w:b/>
                <w:bCs/>
                <w:color w:val="auto"/>
              </w:rPr>
              <w:t xml:space="preserve"> 202</w:t>
            </w:r>
            <w:r w:rsidR="00675976">
              <w:rPr>
                <w:b/>
                <w:bCs/>
                <w:color w:val="auto"/>
              </w:rPr>
              <w:t>2</w:t>
            </w:r>
            <w:r w:rsidRPr="00B3459E">
              <w:rPr>
                <w:b/>
                <w:bCs/>
                <w:color w:val="auto"/>
              </w:rPr>
              <w:t xml:space="preserve"> </w:t>
            </w:r>
          </w:p>
          <w:p w14:paraId="66A1EE78" w14:textId="08BDABB8" w:rsidR="005A3E6D" w:rsidRPr="001B7815" w:rsidRDefault="005A3E6D" w:rsidP="001C2ECC">
            <w:pPr>
              <w:pStyle w:val="BodyText"/>
              <w:spacing w:after="0"/>
              <w:rPr>
                <w:rFonts w:cs="Arial"/>
                <w:iCs/>
                <w:szCs w:val="22"/>
              </w:rPr>
            </w:pPr>
            <w:r>
              <w:rPr>
                <w:rFonts w:cs="Arial"/>
                <w:b/>
                <w:bCs/>
                <w:iCs/>
                <w:szCs w:val="22"/>
              </w:rPr>
              <w:t xml:space="preserve">Decision: </w:t>
            </w:r>
            <w:r w:rsidRPr="007577F4">
              <w:rPr>
                <w:rFonts w:cs="Arial"/>
                <w:iCs/>
                <w:szCs w:val="22"/>
              </w:rPr>
              <w:t xml:space="preserve">Council members present at the meeting AGREED unanimously that they should be confirmed and signed as a correct record.    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61D5" w14:textId="77777777" w:rsidR="005A3E6D" w:rsidRPr="002F5011" w:rsidRDefault="005A3E6D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5A3E6D" w:rsidRPr="002F5011" w14:paraId="7430D96C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CF945" w14:textId="2E8E2671" w:rsidR="005A3E6D" w:rsidRPr="00DB0674" w:rsidRDefault="00356851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7</w:t>
            </w:r>
            <w:r w:rsidR="005A3E6D" w:rsidRPr="00DB0674">
              <w:rPr>
                <w:rFonts w:eastAsia="Times New Roman"/>
                <w:color w:val="auto"/>
                <w:lang w:val="en-GB"/>
              </w:rPr>
              <w:t>.3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DBC3" w14:textId="2164AB7B" w:rsidR="005A3E6D" w:rsidRPr="00B3459E" w:rsidRDefault="005A3E6D" w:rsidP="001C2ECC">
            <w:pPr>
              <w:spacing w:before="0" w:line="240" w:lineRule="auto"/>
              <w:jc w:val="both"/>
              <w:textAlignment w:val="baseline"/>
              <w:rPr>
                <w:b/>
                <w:bCs/>
                <w:color w:val="auto"/>
              </w:rPr>
            </w:pPr>
            <w:r w:rsidRPr="00B3459E">
              <w:rPr>
                <w:b/>
                <w:bCs/>
                <w:color w:val="auto"/>
              </w:rPr>
              <w:t xml:space="preserve">BAOT-RCOT - Updates on actions from the last meeting </w:t>
            </w:r>
          </w:p>
          <w:p w14:paraId="5893828A" w14:textId="35F6D685" w:rsidR="005A3E6D" w:rsidRPr="00682AD5" w:rsidRDefault="005A3E6D" w:rsidP="001C2ECC">
            <w:pPr>
              <w:spacing w:before="0" w:line="240" w:lineRule="auto"/>
              <w:jc w:val="both"/>
              <w:rPr>
                <w:rFonts w:eastAsia="Times New Roman"/>
                <w:color w:val="auto"/>
                <w:lang w:val="en-GB"/>
              </w:rPr>
            </w:pPr>
            <w:r w:rsidRPr="00682AD5">
              <w:rPr>
                <w:rFonts w:eastAsia="Times New Roman"/>
                <w:color w:val="auto"/>
                <w:lang w:val="en-GB"/>
              </w:rPr>
              <w:t>The</w:t>
            </w:r>
            <w:r>
              <w:rPr>
                <w:rFonts w:eastAsia="Times New Roman"/>
                <w:color w:val="auto"/>
                <w:lang w:val="en-GB"/>
              </w:rPr>
              <w:t>se were</w:t>
            </w:r>
            <w:r w:rsidRPr="00682AD5">
              <w:rPr>
                <w:rFonts w:eastAsia="Times New Roman"/>
                <w:color w:val="auto"/>
                <w:lang w:val="en-GB"/>
              </w:rPr>
              <w:t xml:space="preserve"> noted.  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C3FF" w14:textId="0C222F81" w:rsidR="005A3E6D" w:rsidRPr="002F5011" w:rsidRDefault="005A3E6D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9B6808" w14:paraId="51C73ABE" w14:textId="77777777" w:rsidTr="5D87BA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55B9" w14:textId="59F9D789" w:rsidR="009B6808" w:rsidRDefault="009B6808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7.4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5D1E" w14:textId="4819864A" w:rsidR="009B6808" w:rsidRPr="00B3459E" w:rsidRDefault="009B6808" w:rsidP="001C2ECC">
            <w:pPr>
              <w:spacing w:before="0" w:line="240" w:lineRule="auto"/>
              <w:jc w:val="both"/>
              <w:rPr>
                <w:b/>
                <w:color w:val="auto"/>
              </w:rPr>
            </w:pPr>
            <w:r w:rsidRPr="00B3459E">
              <w:rPr>
                <w:b/>
                <w:color w:val="auto"/>
              </w:rPr>
              <w:t xml:space="preserve">BAOT-RCOT – </w:t>
            </w:r>
            <w:r w:rsidR="000A1F33">
              <w:rPr>
                <w:b/>
                <w:color w:val="auto"/>
              </w:rPr>
              <w:t>Council election 2022</w:t>
            </w:r>
          </w:p>
          <w:p w14:paraId="19EC299C" w14:textId="6C3999B5" w:rsidR="000A1F33" w:rsidRDefault="009B6808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D64F7F">
              <w:rPr>
                <w:color w:val="auto"/>
              </w:rPr>
              <w:t>The</w:t>
            </w:r>
            <w:r w:rsidR="00F824C4">
              <w:rPr>
                <w:color w:val="auto"/>
              </w:rPr>
              <w:t xml:space="preserve"> Chair provided an update on the Council election 2022.</w:t>
            </w:r>
          </w:p>
          <w:p w14:paraId="038B88E0" w14:textId="32B1162C" w:rsidR="007E064F" w:rsidRPr="007E064F" w:rsidRDefault="007E064F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bCs/>
                <w:color w:val="auto"/>
                <w:lang w:val="en-GB" w:eastAsia="en-US"/>
              </w:rPr>
            </w:pPr>
            <w:r w:rsidRPr="007E064F">
              <w:rPr>
                <w:rFonts w:eastAsia="Times New Roman"/>
                <w:bCs/>
                <w:color w:val="auto"/>
                <w:lang w:val="en-GB" w:eastAsia="en-US"/>
              </w:rPr>
              <w:t xml:space="preserve">Information appeared in February OTnews and on social media inviting BAOT members to stand for vacant seats on Council. </w:t>
            </w:r>
          </w:p>
          <w:p w14:paraId="1A7A965B" w14:textId="4FB2E075" w:rsidR="007E064F" w:rsidRPr="007E064F" w:rsidRDefault="007E064F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bCs/>
                <w:color w:val="auto"/>
                <w:lang w:val="en-GB" w:eastAsia="en-US"/>
              </w:rPr>
            </w:pPr>
            <w:r w:rsidRPr="007E064F">
              <w:rPr>
                <w:rFonts w:eastAsia="Times New Roman"/>
                <w:bCs/>
                <w:color w:val="auto"/>
                <w:lang w:val="en-GB" w:eastAsia="en-US"/>
              </w:rPr>
              <w:t xml:space="preserve">Six nominations were received for the seat of Chair of Council. Ballot papers were posted on 1 April. The deadline for voting </w:t>
            </w:r>
            <w:r w:rsidR="00C06681">
              <w:rPr>
                <w:rFonts w:eastAsia="Times New Roman"/>
                <w:bCs/>
                <w:color w:val="auto"/>
                <w:lang w:val="en-GB" w:eastAsia="en-US"/>
              </w:rPr>
              <w:t>wa</w:t>
            </w:r>
            <w:r w:rsidRPr="007E064F">
              <w:rPr>
                <w:rFonts w:eastAsia="Times New Roman"/>
                <w:bCs/>
                <w:color w:val="auto"/>
                <w:lang w:val="en-GB" w:eastAsia="en-US"/>
              </w:rPr>
              <w:t>s 29 April at noon.</w:t>
            </w:r>
            <w:r w:rsidR="00940D4E">
              <w:rPr>
                <w:rFonts w:eastAsia="Times New Roman"/>
                <w:bCs/>
                <w:color w:val="auto"/>
                <w:lang w:val="en-GB" w:eastAsia="en-US"/>
              </w:rPr>
              <w:t xml:space="preserve"> The Chair and Chief Executive had spoken informally to a few members interested in the Chair vacancy.</w:t>
            </w:r>
          </w:p>
          <w:p w14:paraId="14377DA1" w14:textId="38DB90BE" w:rsidR="007E064F" w:rsidRPr="007E064F" w:rsidRDefault="007E064F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bCs/>
                <w:color w:val="auto"/>
                <w:lang w:val="en-GB" w:eastAsia="en-US"/>
              </w:rPr>
            </w:pPr>
            <w:r w:rsidRPr="007E064F">
              <w:rPr>
                <w:rFonts w:eastAsia="Times New Roman"/>
                <w:bCs/>
                <w:color w:val="auto"/>
                <w:lang w:val="en-GB" w:eastAsia="en-US"/>
              </w:rPr>
              <w:t xml:space="preserve">One nomination was received for the seat of Council Member, Wales, from Paul Dunning and he was elected for a three-year term. </w:t>
            </w:r>
          </w:p>
          <w:p w14:paraId="0BFA7C29" w14:textId="6027B46D" w:rsidR="007E064F" w:rsidRPr="007E064F" w:rsidRDefault="007E064F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bCs/>
                <w:color w:val="auto"/>
                <w:lang w:val="en-GB" w:eastAsia="en-US"/>
              </w:rPr>
            </w:pPr>
            <w:r w:rsidRPr="007E064F">
              <w:rPr>
                <w:rFonts w:eastAsia="Times New Roman"/>
                <w:bCs/>
                <w:color w:val="auto"/>
                <w:lang w:val="en-GB" w:eastAsia="en-US"/>
              </w:rPr>
              <w:t>Unfortunately, no nominations were received for the seats of Council member, Northern Ireland, and Council member, R&amp;D and they ha</w:t>
            </w:r>
            <w:r w:rsidR="00EA6AA7">
              <w:rPr>
                <w:rFonts w:eastAsia="Times New Roman"/>
                <w:bCs/>
                <w:color w:val="auto"/>
                <w:lang w:val="en-GB" w:eastAsia="en-US"/>
              </w:rPr>
              <w:t>d</w:t>
            </w:r>
            <w:r w:rsidRPr="007E064F">
              <w:rPr>
                <w:rFonts w:eastAsia="Times New Roman"/>
                <w:bCs/>
                <w:color w:val="auto"/>
                <w:lang w:val="en-GB" w:eastAsia="en-US"/>
              </w:rPr>
              <w:t xml:space="preserve"> been re-advertised. The deadline for nominations </w:t>
            </w:r>
            <w:r w:rsidR="00EA6AA7">
              <w:rPr>
                <w:rFonts w:eastAsia="Times New Roman"/>
                <w:bCs/>
                <w:color w:val="auto"/>
                <w:lang w:val="en-GB" w:eastAsia="en-US"/>
              </w:rPr>
              <w:t>wa</w:t>
            </w:r>
            <w:r w:rsidRPr="007E064F">
              <w:rPr>
                <w:rFonts w:eastAsia="Times New Roman"/>
                <w:bCs/>
                <w:color w:val="auto"/>
                <w:lang w:val="en-GB" w:eastAsia="en-US"/>
              </w:rPr>
              <w:t>s 16 May at noon.</w:t>
            </w:r>
          </w:p>
          <w:p w14:paraId="16859ED3" w14:textId="25C55FB2" w:rsidR="007E064F" w:rsidRDefault="007E064F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bCs/>
                <w:color w:val="auto"/>
                <w:lang w:val="en-GB" w:eastAsia="en-US"/>
              </w:rPr>
            </w:pPr>
            <w:r w:rsidRPr="007E064F">
              <w:rPr>
                <w:rFonts w:eastAsia="Times New Roman"/>
                <w:bCs/>
                <w:color w:val="auto"/>
                <w:lang w:val="en-GB" w:eastAsia="en-US"/>
              </w:rPr>
              <w:t xml:space="preserve">The Board Chair vacancies were also advertised. One nomination was received for the role of Chair, RCOT Board: R&amp;D and </w:t>
            </w:r>
            <w:r w:rsidR="00D07928">
              <w:rPr>
                <w:rFonts w:eastAsia="Times New Roman"/>
                <w:bCs/>
                <w:color w:val="auto"/>
                <w:lang w:val="en-GB" w:eastAsia="en-US"/>
              </w:rPr>
              <w:t>this person</w:t>
            </w:r>
            <w:r w:rsidRPr="007E064F">
              <w:rPr>
                <w:rFonts w:eastAsia="Times New Roman"/>
                <w:bCs/>
                <w:color w:val="auto"/>
                <w:lang w:val="en-GB" w:eastAsia="en-US"/>
              </w:rPr>
              <w:t xml:space="preserve"> was elected for a three-year term of office. No nominations were received for the roles of Chair for RCOT Board: Northern Ireland and RCOT Board: Wales. These vacancies w</w:t>
            </w:r>
            <w:r w:rsidR="00EA6AA7">
              <w:rPr>
                <w:rFonts w:eastAsia="Times New Roman"/>
                <w:bCs/>
                <w:color w:val="auto"/>
                <w:lang w:val="en-GB" w:eastAsia="en-US"/>
              </w:rPr>
              <w:t>ould</w:t>
            </w:r>
            <w:r w:rsidRPr="007E064F">
              <w:rPr>
                <w:rFonts w:eastAsia="Times New Roman"/>
                <w:bCs/>
                <w:color w:val="auto"/>
                <w:lang w:val="en-GB" w:eastAsia="en-US"/>
              </w:rPr>
              <w:t xml:space="preserve"> be re-advertised with a deadline in June.</w:t>
            </w:r>
          </w:p>
          <w:p w14:paraId="1D0801CA" w14:textId="10700636" w:rsidR="009B6808" w:rsidRPr="00501BC0" w:rsidRDefault="00255A1D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bCs/>
                <w:color w:val="auto"/>
                <w:lang w:val="en-GB" w:eastAsia="en-US"/>
              </w:rPr>
            </w:pPr>
            <w:r>
              <w:rPr>
                <w:rFonts w:eastAsia="Times New Roman"/>
                <w:bCs/>
                <w:color w:val="auto"/>
                <w:lang w:val="en-GB" w:eastAsia="en-US"/>
              </w:rPr>
              <w:t xml:space="preserve">It was </w:t>
            </w:r>
            <w:r w:rsidR="00E448A3">
              <w:rPr>
                <w:rFonts w:eastAsia="Times New Roman"/>
                <w:bCs/>
                <w:color w:val="auto"/>
                <w:lang w:val="en-GB" w:eastAsia="en-US"/>
              </w:rPr>
              <w:t>likely</w:t>
            </w:r>
            <w:r>
              <w:rPr>
                <w:rFonts w:eastAsia="Times New Roman"/>
                <w:bCs/>
                <w:color w:val="auto"/>
                <w:lang w:val="en-GB" w:eastAsia="en-US"/>
              </w:rPr>
              <w:t xml:space="preserve"> that members </w:t>
            </w:r>
            <w:r w:rsidR="00E448A3">
              <w:rPr>
                <w:rFonts w:eastAsia="Times New Roman"/>
                <w:bCs/>
                <w:color w:val="auto"/>
                <w:lang w:val="en-GB" w:eastAsia="en-US"/>
              </w:rPr>
              <w:t>had not been</w:t>
            </w:r>
            <w:r>
              <w:rPr>
                <w:rFonts w:eastAsia="Times New Roman"/>
                <w:bCs/>
                <w:color w:val="auto"/>
                <w:lang w:val="en-GB" w:eastAsia="en-US"/>
              </w:rPr>
              <w:t xml:space="preserve"> aware that the Council </w:t>
            </w:r>
            <w:r w:rsidR="00301BBE">
              <w:rPr>
                <w:rFonts w:eastAsia="Times New Roman"/>
                <w:bCs/>
                <w:color w:val="auto"/>
                <w:lang w:val="en-GB" w:eastAsia="en-US"/>
              </w:rPr>
              <w:t>member and Board Chair roles had been split</w:t>
            </w:r>
            <w:r w:rsidR="00E448A3">
              <w:rPr>
                <w:rFonts w:eastAsia="Times New Roman"/>
                <w:bCs/>
                <w:color w:val="auto"/>
                <w:lang w:val="en-GB" w:eastAsia="en-US"/>
              </w:rPr>
              <w:t>.  A</w:t>
            </w:r>
            <w:r w:rsidR="00301BBE">
              <w:rPr>
                <w:rFonts w:eastAsia="Times New Roman"/>
                <w:bCs/>
                <w:color w:val="auto"/>
                <w:lang w:val="en-GB" w:eastAsia="en-US"/>
              </w:rPr>
              <w:t xml:space="preserve">n article </w:t>
            </w:r>
            <w:r w:rsidR="00E448A3">
              <w:rPr>
                <w:rFonts w:eastAsia="Times New Roman"/>
                <w:bCs/>
                <w:color w:val="auto"/>
                <w:lang w:val="en-GB" w:eastAsia="en-US"/>
              </w:rPr>
              <w:t xml:space="preserve">had been published </w:t>
            </w:r>
            <w:r w:rsidR="00301BBE">
              <w:rPr>
                <w:rFonts w:eastAsia="Times New Roman"/>
                <w:bCs/>
                <w:color w:val="auto"/>
                <w:lang w:val="en-GB" w:eastAsia="en-US"/>
              </w:rPr>
              <w:t>in OTnews</w:t>
            </w:r>
            <w:r w:rsidR="00E448A3">
              <w:rPr>
                <w:rFonts w:eastAsia="Times New Roman"/>
                <w:bCs/>
                <w:color w:val="auto"/>
                <w:lang w:val="en-GB" w:eastAsia="en-US"/>
              </w:rPr>
              <w:t xml:space="preserve"> but th</w:t>
            </w:r>
            <w:r w:rsidR="0003186D">
              <w:rPr>
                <w:rFonts w:eastAsia="Times New Roman"/>
                <w:bCs/>
                <w:color w:val="auto"/>
                <w:lang w:val="en-GB" w:eastAsia="en-US"/>
              </w:rPr>
              <w:t>is</w:t>
            </w:r>
            <w:r w:rsidR="00E448A3">
              <w:rPr>
                <w:rFonts w:eastAsia="Times New Roman"/>
                <w:bCs/>
                <w:color w:val="auto"/>
                <w:lang w:val="en-GB" w:eastAsia="en-US"/>
              </w:rPr>
              <w:t xml:space="preserve"> message </w:t>
            </w:r>
            <w:r w:rsidR="00501BC0">
              <w:rPr>
                <w:rFonts w:eastAsia="Times New Roman"/>
                <w:bCs/>
                <w:color w:val="auto"/>
                <w:lang w:val="en-GB" w:eastAsia="en-US"/>
              </w:rPr>
              <w:t xml:space="preserve">would </w:t>
            </w:r>
            <w:r w:rsidR="00E448A3">
              <w:rPr>
                <w:rFonts w:eastAsia="Times New Roman"/>
                <w:bCs/>
                <w:color w:val="auto"/>
                <w:lang w:val="en-GB" w:eastAsia="en-US"/>
              </w:rPr>
              <w:t xml:space="preserve">need to be </w:t>
            </w:r>
            <w:r w:rsidR="0003186D">
              <w:rPr>
                <w:rFonts w:eastAsia="Times New Roman"/>
                <w:bCs/>
                <w:color w:val="auto"/>
                <w:lang w:val="en-GB" w:eastAsia="en-US"/>
              </w:rPr>
              <w:t>emphasised</w:t>
            </w:r>
            <w:r w:rsidR="00301BBE">
              <w:rPr>
                <w:rFonts w:eastAsia="Times New Roman"/>
                <w:bCs/>
                <w:color w:val="auto"/>
                <w:lang w:val="en-GB" w:eastAsia="en-US"/>
              </w:rPr>
              <w:t xml:space="preserve">.  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7195" w14:textId="77777777" w:rsidR="009B6808" w:rsidRDefault="009B6808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730E5D" w:rsidRPr="00730E5D" w14:paraId="14943AC7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02F1" w14:textId="6F13215F" w:rsidR="005A3E6D" w:rsidRPr="00730E5D" w:rsidRDefault="00356851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730E5D">
              <w:rPr>
                <w:rFonts w:eastAsia="Times New Roman"/>
                <w:color w:val="auto"/>
                <w:lang w:val="en-GB"/>
              </w:rPr>
              <w:t>7</w:t>
            </w:r>
            <w:r w:rsidR="005A3E6D" w:rsidRPr="00730E5D">
              <w:rPr>
                <w:rFonts w:eastAsia="Times New Roman"/>
                <w:color w:val="auto"/>
                <w:lang w:val="en-GB"/>
              </w:rPr>
              <w:t>.</w:t>
            </w:r>
            <w:r w:rsidR="009B6808" w:rsidRPr="00730E5D">
              <w:rPr>
                <w:rFonts w:eastAsia="Times New Roman"/>
                <w:color w:val="auto"/>
                <w:lang w:val="en-GB"/>
              </w:rPr>
              <w:t>5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B2EA" w14:textId="4FE09D75" w:rsidR="005A3E6D" w:rsidRPr="00730E5D" w:rsidRDefault="005A3E6D" w:rsidP="001C2ECC">
            <w:pPr>
              <w:spacing w:before="0" w:line="240" w:lineRule="auto"/>
              <w:rPr>
                <w:b/>
                <w:color w:val="auto"/>
              </w:rPr>
            </w:pPr>
            <w:r w:rsidRPr="00730E5D">
              <w:rPr>
                <w:b/>
                <w:color w:val="auto"/>
              </w:rPr>
              <w:t xml:space="preserve">BAOT-RCOT – </w:t>
            </w:r>
            <w:r w:rsidR="006A24B3" w:rsidRPr="00730E5D">
              <w:rPr>
                <w:b/>
                <w:color w:val="auto"/>
              </w:rPr>
              <w:t xml:space="preserve">Rathbones </w:t>
            </w:r>
            <w:r w:rsidRPr="00730E5D">
              <w:rPr>
                <w:b/>
                <w:color w:val="auto"/>
              </w:rPr>
              <w:t>investment</w:t>
            </w:r>
            <w:r w:rsidR="006A24B3" w:rsidRPr="00730E5D">
              <w:rPr>
                <w:b/>
                <w:color w:val="auto"/>
              </w:rPr>
              <w:t xml:space="preserve"> paper</w:t>
            </w:r>
          </w:p>
          <w:p w14:paraId="6758D033" w14:textId="52D3315D" w:rsidR="005A3E6D" w:rsidRPr="00730E5D" w:rsidRDefault="001C5796" w:rsidP="001C2ECC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730E5D">
              <w:rPr>
                <w:color w:val="auto"/>
              </w:rPr>
              <w:t xml:space="preserve">Simon Leicester and </w:t>
            </w:r>
            <w:r w:rsidR="00EC69FF" w:rsidRPr="00730E5D">
              <w:rPr>
                <w:color w:val="auto"/>
              </w:rPr>
              <w:t xml:space="preserve">Investment Advisor, Gilbert Rizk, </w:t>
            </w:r>
            <w:r w:rsidR="00AF6727" w:rsidRPr="00730E5D">
              <w:rPr>
                <w:color w:val="auto"/>
              </w:rPr>
              <w:t xml:space="preserve">had </w:t>
            </w:r>
            <w:r w:rsidR="00EC69FF" w:rsidRPr="00730E5D">
              <w:rPr>
                <w:color w:val="auto"/>
              </w:rPr>
              <w:t>met with Close Brothers</w:t>
            </w:r>
            <w:r w:rsidR="000005BB" w:rsidRPr="00730E5D">
              <w:rPr>
                <w:color w:val="auto"/>
              </w:rPr>
              <w:t xml:space="preserve"> to discuss the management of the RCOT £5m </w:t>
            </w:r>
            <w:r w:rsidR="005A3E6D" w:rsidRPr="00730E5D">
              <w:rPr>
                <w:color w:val="auto"/>
              </w:rPr>
              <w:t>Development Fund</w:t>
            </w:r>
            <w:r w:rsidR="0004418B" w:rsidRPr="00730E5D">
              <w:rPr>
                <w:color w:val="auto"/>
              </w:rPr>
              <w:t xml:space="preserve">. </w:t>
            </w:r>
          </w:p>
          <w:p w14:paraId="3BC67D1A" w14:textId="25D38DD7" w:rsidR="00875293" w:rsidRPr="00730E5D" w:rsidRDefault="00AF6727" w:rsidP="001C2ECC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730E5D">
              <w:rPr>
                <w:color w:val="auto"/>
              </w:rPr>
              <w:t xml:space="preserve">Close Brothers’ proposals </w:t>
            </w:r>
            <w:r w:rsidR="0023571A" w:rsidRPr="00730E5D">
              <w:rPr>
                <w:color w:val="auto"/>
              </w:rPr>
              <w:t xml:space="preserve">were </w:t>
            </w:r>
            <w:r w:rsidR="00563E24" w:rsidRPr="00730E5D">
              <w:rPr>
                <w:color w:val="auto"/>
              </w:rPr>
              <w:t xml:space="preserve">considered too </w:t>
            </w:r>
            <w:r w:rsidR="0023571A" w:rsidRPr="00730E5D">
              <w:rPr>
                <w:color w:val="auto"/>
              </w:rPr>
              <w:t>high risk</w:t>
            </w:r>
            <w:r w:rsidR="00563E24" w:rsidRPr="00730E5D">
              <w:rPr>
                <w:color w:val="auto"/>
              </w:rPr>
              <w:t xml:space="preserve"> and a</w:t>
            </w:r>
            <w:r w:rsidR="00875293" w:rsidRPr="00730E5D">
              <w:rPr>
                <w:color w:val="auto"/>
              </w:rPr>
              <w:t>n</w:t>
            </w:r>
            <w:r w:rsidR="00563E24" w:rsidRPr="00730E5D">
              <w:rPr>
                <w:color w:val="auto"/>
              </w:rPr>
              <w:t xml:space="preserve"> alternative investment </w:t>
            </w:r>
            <w:r w:rsidR="007156F1" w:rsidRPr="00730E5D">
              <w:rPr>
                <w:color w:val="auto"/>
              </w:rPr>
              <w:t>op</w:t>
            </w:r>
            <w:r w:rsidR="00563E24" w:rsidRPr="00730E5D">
              <w:rPr>
                <w:color w:val="auto"/>
              </w:rPr>
              <w:t xml:space="preserve">tion was sought. </w:t>
            </w:r>
          </w:p>
          <w:p w14:paraId="0618B5C2" w14:textId="3B7D5D19" w:rsidR="00445ECB" w:rsidRPr="00730E5D" w:rsidRDefault="00875293" w:rsidP="001C2ECC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730E5D">
              <w:rPr>
                <w:color w:val="auto"/>
              </w:rPr>
              <w:t>Gilbert Rizk identified Rathbones</w:t>
            </w:r>
            <w:r w:rsidR="0015011C" w:rsidRPr="00730E5D">
              <w:rPr>
                <w:color w:val="auto"/>
              </w:rPr>
              <w:t>, which was a reputable investment firm</w:t>
            </w:r>
            <w:r w:rsidR="005301AD" w:rsidRPr="00730E5D">
              <w:rPr>
                <w:color w:val="auto"/>
              </w:rPr>
              <w:t>. A</w:t>
            </w:r>
            <w:r w:rsidR="00B71354" w:rsidRPr="00730E5D">
              <w:rPr>
                <w:color w:val="auto"/>
              </w:rPr>
              <w:t xml:space="preserve"> proposal </w:t>
            </w:r>
            <w:r w:rsidR="004F24C6" w:rsidRPr="00730E5D">
              <w:rPr>
                <w:color w:val="auto"/>
              </w:rPr>
              <w:t xml:space="preserve">to appoint Rathbones to manage the Development Fund </w:t>
            </w:r>
            <w:r w:rsidR="00B71354" w:rsidRPr="00730E5D">
              <w:rPr>
                <w:color w:val="auto"/>
              </w:rPr>
              <w:t>was</w:t>
            </w:r>
            <w:r w:rsidR="00847F8A" w:rsidRPr="00730E5D">
              <w:rPr>
                <w:color w:val="auto"/>
              </w:rPr>
              <w:t xml:space="preserve"> presented to the AIR Committee which recommended Council approval.</w:t>
            </w:r>
            <w:r w:rsidR="00B55C13" w:rsidRPr="00730E5D">
              <w:rPr>
                <w:color w:val="auto"/>
              </w:rPr>
              <w:t xml:space="preserve"> </w:t>
            </w:r>
          </w:p>
          <w:p w14:paraId="40E7B630" w14:textId="77777777" w:rsidR="00445ECB" w:rsidRPr="00730E5D" w:rsidRDefault="00445ECB" w:rsidP="001C2ECC">
            <w:pPr>
              <w:spacing w:before="0" w:line="240" w:lineRule="auto"/>
              <w:jc w:val="both"/>
              <w:rPr>
                <w:color w:val="auto"/>
              </w:rPr>
            </w:pPr>
          </w:p>
          <w:p w14:paraId="7B079104" w14:textId="61636605" w:rsidR="001C2ECC" w:rsidRPr="00730E5D" w:rsidRDefault="00AA7F27" w:rsidP="001C2ECC">
            <w:pPr>
              <w:spacing w:before="0" w:line="240" w:lineRule="auto"/>
              <w:jc w:val="both"/>
              <w:rPr>
                <w:color w:val="auto"/>
              </w:rPr>
            </w:pPr>
            <w:r w:rsidRPr="00730E5D">
              <w:rPr>
                <w:b/>
                <w:bCs/>
                <w:color w:val="auto"/>
              </w:rPr>
              <w:t>Decision:</w:t>
            </w:r>
            <w:r w:rsidRPr="00730E5D">
              <w:rPr>
                <w:color w:val="auto"/>
              </w:rPr>
              <w:t xml:space="preserve"> </w:t>
            </w:r>
            <w:r w:rsidR="00AC3904" w:rsidRPr="00730E5D">
              <w:rPr>
                <w:color w:val="auto"/>
              </w:rPr>
              <w:t xml:space="preserve">Council approved the appointment of Rathbones as investment firm managers for the Development Fund monies </w:t>
            </w:r>
            <w:r w:rsidR="004432A1" w:rsidRPr="00730E5D">
              <w:rPr>
                <w:color w:val="auto"/>
              </w:rPr>
              <w:t xml:space="preserve">in addition to Close Brothers for </w:t>
            </w:r>
            <w:r w:rsidR="00BC4226" w:rsidRPr="00730E5D">
              <w:rPr>
                <w:color w:val="auto"/>
              </w:rPr>
              <w:t>the long-term fund</w:t>
            </w:r>
            <w:r w:rsidR="002C5F22" w:rsidRPr="00730E5D">
              <w:rPr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52DE" w14:textId="133CF19B" w:rsidR="005A3E6D" w:rsidRPr="00730E5D" w:rsidRDefault="005A3E6D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5A3E6D" w:rsidRPr="002F5011" w14:paraId="00835125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5F47" w14:textId="3E76AD61" w:rsidR="005A3E6D" w:rsidRPr="002F5011" w:rsidRDefault="00763ADF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7.</w:t>
            </w:r>
            <w:r w:rsidR="0094795D">
              <w:rPr>
                <w:rFonts w:eastAsia="Times New Roman"/>
                <w:color w:val="auto"/>
                <w:lang w:val="en-GB"/>
              </w:rPr>
              <w:t>6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FE76" w14:textId="77777777" w:rsidR="005A3E6D" w:rsidRPr="00B3459E" w:rsidRDefault="005A3E6D" w:rsidP="001C2ECC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lang w:val="en-GB"/>
              </w:rPr>
            </w:pPr>
            <w:r w:rsidRPr="00B3459E">
              <w:rPr>
                <w:rFonts w:eastAsia="Times New Roman"/>
                <w:b/>
                <w:bCs/>
                <w:color w:val="auto"/>
                <w:lang w:val="en-GB"/>
              </w:rPr>
              <w:t>Date of Next Meetings:</w:t>
            </w:r>
          </w:p>
          <w:p w14:paraId="20257075" w14:textId="77777777" w:rsidR="00E22C9D" w:rsidRDefault="005A3E6D" w:rsidP="001C2ECC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lang w:val="en-GB"/>
              </w:rPr>
            </w:pPr>
            <w:r w:rsidRPr="002F5011">
              <w:rPr>
                <w:rFonts w:eastAsia="Times New Roman"/>
                <w:b/>
                <w:bCs/>
                <w:color w:val="auto"/>
                <w:lang w:val="en-GB"/>
              </w:rPr>
              <w:t>2021-22</w:t>
            </w:r>
            <w:r w:rsidR="0066446E">
              <w:rPr>
                <w:rFonts w:eastAsia="Times New Roman"/>
                <w:b/>
                <w:bCs/>
                <w:color w:val="auto"/>
                <w:lang w:val="en-GB"/>
              </w:rPr>
              <w:t xml:space="preserve">: </w:t>
            </w:r>
          </w:p>
          <w:p w14:paraId="7ED7EEB1" w14:textId="2BD832E6" w:rsidR="005A3E6D" w:rsidRPr="002F5011" w:rsidRDefault="005A3E6D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2F5011">
              <w:rPr>
                <w:rFonts w:eastAsia="Times New Roman"/>
                <w:color w:val="auto"/>
                <w:lang w:val="en-GB"/>
              </w:rPr>
              <w:t xml:space="preserve">BAOT 5-RCOT 4: Wednesday </w:t>
            </w:r>
            <w:r>
              <w:rPr>
                <w:rFonts w:eastAsia="Times New Roman"/>
                <w:color w:val="auto"/>
                <w:lang w:val="en-GB"/>
              </w:rPr>
              <w:t>22</w:t>
            </w:r>
            <w:r w:rsidRPr="002F5011">
              <w:rPr>
                <w:rFonts w:eastAsia="Times New Roman"/>
                <w:color w:val="auto"/>
                <w:lang w:val="en-GB"/>
              </w:rPr>
              <w:t xml:space="preserve"> June 2022</w:t>
            </w:r>
            <w:r w:rsidR="000D1C64">
              <w:rPr>
                <w:rFonts w:eastAsia="Times New Roman"/>
                <w:color w:val="auto"/>
                <w:lang w:val="en-GB"/>
              </w:rPr>
              <w:t xml:space="preserve">. As it was her last meeting, the Chair encouraged members to </w:t>
            </w:r>
            <w:r w:rsidR="004F6249">
              <w:rPr>
                <w:rFonts w:eastAsia="Times New Roman"/>
                <w:color w:val="auto"/>
                <w:lang w:val="en-GB"/>
              </w:rPr>
              <w:t xml:space="preserve">attend this meeting </w:t>
            </w:r>
            <w:r w:rsidR="00D81277">
              <w:rPr>
                <w:rFonts w:eastAsia="Times New Roman"/>
                <w:color w:val="auto"/>
                <w:lang w:val="en-GB"/>
              </w:rPr>
              <w:t>in person</w:t>
            </w:r>
            <w:r w:rsidR="004F6249">
              <w:rPr>
                <w:rFonts w:eastAsia="Times New Roman"/>
                <w:color w:val="auto"/>
                <w:lang w:val="en-GB"/>
              </w:rPr>
              <w:t xml:space="preserve">. </w:t>
            </w:r>
          </w:p>
          <w:p w14:paraId="648E9C23" w14:textId="77777777" w:rsidR="00E22C9D" w:rsidRDefault="005A3E6D" w:rsidP="001C2ECC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lang w:val="en-GB"/>
              </w:rPr>
            </w:pPr>
            <w:r w:rsidRPr="002F5011">
              <w:rPr>
                <w:rFonts w:eastAsia="Times New Roman"/>
                <w:b/>
                <w:bCs/>
                <w:color w:val="auto"/>
                <w:lang w:val="en-GB"/>
              </w:rPr>
              <w:t>2022-23</w:t>
            </w:r>
            <w:r w:rsidR="000D1C64">
              <w:rPr>
                <w:rFonts w:eastAsia="Times New Roman"/>
                <w:b/>
                <w:bCs/>
                <w:color w:val="auto"/>
                <w:lang w:val="en-GB"/>
              </w:rPr>
              <w:t xml:space="preserve">: </w:t>
            </w:r>
          </w:p>
          <w:p w14:paraId="01DC8877" w14:textId="77777777" w:rsidR="00E22C9D" w:rsidRDefault="005A3E6D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2F5011">
              <w:rPr>
                <w:rFonts w:eastAsia="Times New Roman"/>
                <w:color w:val="auto"/>
                <w:lang w:val="en-GB"/>
              </w:rPr>
              <w:t xml:space="preserve">BAOT 1: </w:t>
            </w:r>
            <w:r>
              <w:rPr>
                <w:rFonts w:eastAsia="Times New Roman"/>
                <w:color w:val="auto"/>
                <w:lang w:val="en-GB"/>
              </w:rPr>
              <w:t xml:space="preserve">Thursday 30 June 2022 </w:t>
            </w:r>
            <w:r w:rsidRPr="002F5011">
              <w:rPr>
                <w:rFonts w:eastAsia="Times New Roman"/>
                <w:color w:val="auto"/>
                <w:lang w:val="en-GB"/>
              </w:rPr>
              <w:t>after the AGM</w:t>
            </w:r>
            <w:r w:rsidR="000D1C64">
              <w:rPr>
                <w:rFonts w:eastAsia="Times New Roman"/>
                <w:color w:val="auto"/>
                <w:lang w:val="en-GB"/>
              </w:rPr>
              <w:t xml:space="preserve"> </w:t>
            </w:r>
          </w:p>
          <w:p w14:paraId="4DECA9FD" w14:textId="1EA6D8EC" w:rsidR="005A3E6D" w:rsidRDefault="005A3E6D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2F5011">
              <w:rPr>
                <w:rFonts w:eastAsia="Times New Roman"/>
                <w:color w:val="auto"/>
                <w:lang w:val="en-GB"/>
              </w:rPr>
              <w:t>BAOT 2-RCOT 1: Wednesday 7 September 2022</w:t>
            </w:r>
          </w:p>
          <w:p w14:paraId="0B423E1B" w14:textId="77777777" w:rsidR="005A3E6D" w:rsidRPr="00826497" w:rsidRDefault="005A3E6D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5A91" w14:textId="77777777" w:rsidR="005A3E6D" w:rsidRPr="002F5011" w:rsidRDefault="005A3E6D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5A3E6D" w:rsidRPr="00EA1AC0" w14:paraId="32930FD9" w14:textId="77777777" w:rsidTr="5D87BAE2"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97B0" w14:textId="65C375BA" w:rsidR="005A3E6D" w:rsidRPr="00EA1AC0" w:rsidRDefault="00BE77B7" w:rsidP="005A3E6D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8</w:t>
            </w:r>
            <w:r w:rsidR="005A3E6D" w:rsidRPr="00EA1AC0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.</w:t>
            </w:r>
          </w:p>
        </w:tc>
        <w:tc>
          <w:tcPr>
            <w:tcW w:w="82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5693" w14:textId="77777777" w:rsidR="005A3E6D" w:rsidRDefault="005A3E6D" w:rsidP="005A3E6D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 w:rsidRPr="00EA1AC0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A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ny Other Business</w:t>
            </w:r>
          </w:p>
          <w:p w14:paraId="2685645F" w14:textId="044CCD56" w:rsidR="00E32233" w:rsidRPr="00E32233" w:rsidRDefault="00E32233" w:rsidP="005A3E6D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 xml:space="preserve">There was none.  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64A7" w14:textId="6E208F74" w:rsidR="005A3E6D" w:rsidRPr="00EA1AC0" w:rsidRDefault="005A3E6D" w:rsidP="005A3E6D">
            <w:pPr>
              <w:spacing w:before="0" w:line="240" w:lineRule="auto"/>
              <w:rPr>
                <w:rFonts w:eastAsia="Times New Roman"/>
                <w:color w:val="auto"/>
                <w:sz w:val="28"/>
                <w:szCs w:val="28"/>
                <w:lang w:val="en-GB"/>
              </w:rPr>
            </w:pPr>
          </w:p>
        </w:tc>
      </w:tr>
    </w:tbl>
    <w:p w14:paraId="4ED3CFF2" w14:textId="116E1ACF" w:rsidR="00FD72FA" w:rsidRPr="00730E5D" w:rsidRDefault="00FD72FA" w:rsidP="003274F4">
      <w:pPr>
        <w:spacing w:before="0" w:line="240" w:lineRule="auto"/>
        <w:rPr>
          <w:color w:val="auto"/>
        </w:rPr>
      </w:pPr>
    </w:p>
    <w:p w14:paraId="080694E6" w14:textId="467FBEC3" w:rsidR="003274F4" w:rsidRPr="00730E5D" w:rsidRDefault="003274F4" w:rsidP="003274F4">
      <w:pPr>
        <w:spacing w:before="0" w:line="240" w:lineRule="auto"/>
        <w:rPr>
          <w:iCs/>
          <w:color w:val="auto"/>
        </w:rPr>
      </w:pPr>
      <w:r w:rsidRPr="00730E5D">
        <w:rPr>
          <w:iCs/>
          <w:color w:val="auto"/>
        </w:rPr>
        <w:t>Minutes signed by: ____________________________</w:t>
      </w:r>
      <w:r w:rsidR="00137851" w:rsidRPr="00730E5D">
        <w:rPr>
          <w:iCs/>
          <w:color w:val="auto"/>
        </w:rPr>
        <w:tab/>
        <w:t>Date: ______________________________</w:t>
      </w:r>
    </w:p>
    <w:p w14:paraId="7F8AEDAE" w14:textId="77777777" w:rsidR="003274F4" w:rsidRPr="00730E5D" w:rsidRDefault="003274F4" w:rsidP="003274F4">
      <w:pPr>
        <w:spacing w:before="0" w:line="240" w:lineRule="auto"/>
        <w:rPr>
          <w:iCs/>
          <w:color w:val="auto"/>
        </w:rPr>
      </w:pPr>
    </w:p>
    <w:p w14:paraId="0FCD19E9" w14:textId="77777777" w:rsidR="003274F4" w:rsidRPr="00730E5D" w:rsidRDefault="003274F4" w:rsidP="003274F4">
      <w:pPr>
        <w:spacing w:before="0" w:line="240" w:lineRule="auto"/>
        <w:rPr>
          <w:iCs/>
          <w:color w:val="auto"/>
        </w:rPr>
      </w:pPr>
    </w:p>
    <w:p w14:paraId="48074460" w14:textId="0807B570" w:rsidR="00E32233" w:rsidRPr="00730E5D" w:rsidRDefault="003274F4" w:rsidP="003274F4">
      <w:pPr>
        <w:spacing w:before="0" w:line="240" w:lineRule="auto"/>
        <w:rPr>
          <w:iCs/>
          <w:color w:val="auto"/>
        </w:rPr>
      </w:pPr>
      <w:r w:rsidRPr="00730E5D">
        <w:rPr>
          <w:iCs/>
          <w:color w:val="auto"/>
        </w:rPr>
        <w:t>Signature: __________________________</w:t>
      </w:r>
    </w:p>
    <w:sectPr w:rsidR="00E32233" w:rsidRPr="00730E5D" w:rsidSect="00581B46">
      <w:headerReference w:type="default" r:id="rId8"/>
      <w:footerReference w:type="default" r:id="rId9"/>
      <w:footerReference w:type="first" r:id="rId10"/>
      <w:pgSz w:w="12240" w:h="15840"/>
      <w:pgMar w:top="851" w:right="851" w:bottom="993" w:left="992" w:header="720" w:footer="2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5AB1" w14:textId="77777777" w:rsidR="00DB1A41" w:rsidRDefault="00DB1A41">
      <w:pPr>
        <w:spacing w:before="0" w:line="240" w:lineRule="auto"/>
      </w:pPr>
      <w:r>
        <w:separator/>
      </w:r>
    </w:p>
  </w:endnote>
  <w:endnote w:type="continuationSeparator" w:id="0">
    <w:p w14:paraId="273FCF2E" w14:textId="77777777" w:rsidR="00DB1A41" w:rsidRDefault="00DB1A41">
      <w:pPr>
        <w:spacing w:before="0" w:line="240" w:lineRule="auto"/>
      </w:pPr>
      <w:r>
        <w:continuationSeparator/>
      </w:r>
    </w:p>
  </w:endnote>
  <w:endnote w:type="continuationNotice" w:id="1">
    <w:p w14:paraId="3ADC3D83" w14:textId="77777777" w:rsidR="00DB1A41" w:rsidRDefault="00DB1A4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2BAE" w14:textId="2BCB9B56" w:rsidR="00D16AEE" w:rsidRPr="00A026B2" w:rsidRDefault="00D16AEE">
    <w:pPr>
      <w:pBdr>
        <w:bottom w:val="single" w:sz="6" w:space="1" w:color="auto"/>
      </w:pBdr>
      <w:jc w:val="right"/>
      <w:rPr>
        <w:sz w:val="16"/>
        <w:szCs w:val="16"/>
      </w:rPr>
    </w:pPr>
  </w:p>
  <w:p w14:paraId="79482B30" w14:textId="77777777" w:rsidR="004120E5" w:rsidRPr="00014962" w:rsidRDefault="004120E5" w:rsidP="00DD2673">
    <w:pPr>
      <w:pStyle w:val="Footer"/>
      <w:ind w:left="5040" w:right="-569" w:hanging="5040"/>
      <w:rPr>
        <w:iCs/>
        <w:sz w:val="16"/>
        <w:szCs w:val="16"/>
      </w:rPr>
    </w:pPr>
  </w:p>
  <w:p w14:paraId="0000005B" w14:textId="6D827A1D" w:rsidR="00C4464E" w:rsidRPr="007D3FFF" w:rsidRDefault="00DD2673" w:rsidP="004120E5">
    <w:pPr>
      <w:pStyle w:val="Footer"/>
      <w:ind w:left="5040" w:right="-569" w:hanging="5040"/>
      <w:rPr>
        <w:color w:val="auto"/>
        <w:sz w:val="20"/>
        <w:szCs w:val="20"/>
      </w:rPr>
    </w:pPr>
    <w:r w:rsidRPr="007D3FFF">
      <w:rPr>
        <w:iCs/>
        <w:color w:val="auto"/>
        <w:sz w:val="20"/>
        <w:szCs w:val="20"/>
      </w:rPr>
      <w:t>Chair’s initials ________</w:t>
    </w:r>
    <w:r w:rsidR="004120E5" w:rsidRPr="007D3FFF">
      <w:rPr>
        <w:iCs/>
        <w:color w:val="auto"/>
        <w:sz w:val="20"/>
        <w:szCs w:val="20"/>
      </w:rPr>
      <w:tab/>
    </w:r>
    <w:r w:rsidR="004120E5" w:rsidRPr="007D3FFF">
      <w:rPr>
        <w:iCs/>
        <w:color w:val="auto"/>
        <w:sz w:val="20"/>
        <w:szCs w:val="20"/>
      </w:rPr>
      <w:tab/>
    </w:r>
    <w:r w:rsidR="004120E5" w:rsidRPr="007D3FFF">
      <w:rPr>
        <w:iCs/>
        <w:color w:val="auto"/>
        <w:sz w:val="20"/>
        <w:szCs w:val="20"/>
      </w:rPr>
      <w:tab/>
    </w:r>
    <w:r w:rsidR="004120E5" w:rsidRPr="007D3FFF">
      <w:rPr>
        <w:iCs/>
        <w:color w:val="auto"/>
        <w:sz w:val="20"/>
        <w:szCs w:val="20"/>
      </w:rPr>
      <w:tab/>
    </w:r>
    <w:r w:rsidR="004120E5" w:rsidRPr="007D3FFF">
      <w:rPr>
        <w:iCs/>
        <w:color w:val="auto"/>
        <w:sz w:val="20"/>
        <w:szCs w:val="20"/>
      </w:rPr>
      <w:tab/>
    </w:r>
    <w:r w:rsidR="00672695" w:rsidRPr="007D3FFF">
      <w:rPr>
        <w:color w:val="auto"/>
        <w:sz w:val="20"/>
        <w:szCs w:val="20"/>
        <w:shd w:val="clear" w:color="auto" w:fill="E6E6E6"/>
      </w:rPr>
      <w:fldChar w:fldCharType="begin"/>
    </w:r>
    <w:r w:rsidR="00672695" w:rsidRPr="007D3FFF">
      <w:rPr>
        <w:color w:val="auto"/>
        <w:sz w:val="20"/>
        <w:szCs w:val="20"/>
      </w:rPr>
      <w:instrText>PAGE</w:instrText>
    </w:r>
    <w:r w:rsidR="00672695" w:rsidRPr="007D3FFF">
      <w:rPr>
        <w:color w:val="auto"/>
        <w:sz w:val="20"/>
        <w:szCs w:val="20"/>
        <w:shd w:val="clear" w:color="auto" w:fill="E6E6E6"/>
      </w:rPr>
      <w:fldChar w:fldCharType="separate"/>
    </w:r>
    <w:r w:rsidR="00672695" w:rsidRPr="007D3FFF">
      <w:rPr>
        <w:noProof/>
        <w:color w:val="auto"/>
        <w:sz w:val="20"/>
        <w:szCs w:val="20"/>
      </w:rPr>
      <w:t>1</w:t>
    </w:r>
    <w:r w:rsidR="00672695" w:rsidRPr="007D3FFF">
      <w:rPr>
        <w:color w:val="auto"/>
        <w:sz w:val="20"/>
        <w:szCs w:val="20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3580" w14:textId="0CC9789F" w:rsidR="00114038" w:rsidRPr="00423137" w:rsidRDefault="00114038" w:rsidP="005751F7">
    <w:pPr>
      <w:pStyle w:val="Footer"/>
      <w:pBdr>
        <w:top w:val="single" w:sz="4" w:space="1" w:color="auto"/>
      </w:pBdr>
      <w:ind w:left="5040" w:right="-142" w:hanging="5040"/>
      <w:rPr>
        <w:rStyle w:val="PageNumber"/>
        <w:iCs/>
        <w:sz w:val="20"/>
        <w:szCs w:val="20"/>
      </w:rPr>
    </w:pPr>
    <w:r w:rsidRPr="00423137">
      <w:rPr>
        <w:iCs/>
        <w:sz w:val="20"/>
        <w:szCs w:val="20"/>
      </w:rPr>
      <w:t>M</w:t>
    </w:r>
    <w:r w:rsidR="00C74CC5">
      <w:rPr>
        <w:iCs/>
        <w:sz w:val="20"/>
        <w:szCs w:val="20"/>
      </w:rPr>
      <w:t xml:space="preserve">eeting held on </w:t>
    </w:r>
    <w:r w:rsidR="00CD6B06">
      <w:rPr>
        <w:iCs/>
        <w:sz w:val="20"/>
        <w:szCs w:val="20"/>
      </w:rPr>
      <w:t>7 April</w:t>
    </w:r>
    <w:r w:rsidR="00C74CC5">
      <w:rPr>
        <w:iCs/>
        <w:sz w:val="20"/>
        <w:szCs w:val="20"/>
      </w:rPr>
      <w:t xml:space="preserve"> 202</w:t>
    </w:r>
    <w:r w:rsidR="002E7F45">
      <w:rPr>
        <w:iCs/>
        <w:sz w:val="20"/>
        <w:szCs w:val="20"/>
      </w:rPr>
      <w:t>2</w:t>
    </w:r>
    <w:r w:rsidR="00C74CC5">
      <w:rPr>
        <w:iCs/>
        <w:sz w:val="20"/>
        <w:szCs w:val="20"/>
      </w:rPr>
      <w:t xml:space="preserve"> - </w:t>
    </w:r>
    <w:r w:rsidRPr="00423137">
      <w:rPr>
        <w:iCs/>
        <w:sz w:val="20"/>
        <w:szCs w:val="20"/>
      </w:rPr>
      <w:t xml:space="preserve">BAOT </w:t>
    </w:r>
    <w:r w:rsidR="00CD6B06">
      <w:rPr>
        <w:iCs/>
        <w:sz w:val="20"/>
        <w:szCs w:val="20"/>
      </w:rPr>
      <w:t>4</w:t>
    </w:r>
    <w:r w:rsidRPr="00423137">
      <w:rPr>
        <w:iCs/>
        <w:sz w:val="20"/>
        <w:szCs w:val="20"/>
      </w:rPr>
      <w:t xml:space="preserve"> – RCOT </w:t>
    </w:r>
    <w:r w:rsidR="00CD6B06">
      <w:rPr>
        <w:iCs/>
        <w:sz w:val="20"/>
        <w:szCs w:val="20"/>
      </w:rPr>
      <w:t>3</w:t>
    </w:r>
    <w:r w:rsidRPr="00423137">
      <w:rPr>
        <w:iCs/>
        <w:sz w:val="20"/>
        <w:szCs w:val="20"/>
      </w:rPr>
      <w:t xml:space="preserve"> 21-22</w:t>
    </w:r>
    <w:r w:rsidR="009B3044">
      <w:rPr>
        <w:iCs/>
        <w:sz w:val="20"/>
        <w:szCs w:val="20"/>
      </w:rPr>
      <w:tab/>
    </w:r>
    <w:r w:rsidRPr="00423137">
      <w:rPr>
        <w:iCs/>
        <w:sz w:val="20"/>
        <w:szCs w:val="20"/>
      </w:rPr>
      <w:tab/>
    </w:r>
    <w:r w:rsidR="00C74CC5">
      <w:rPr>
        <w:iCs/>
        <w:sz w:val="20"/>
        <w:szCs w:val="20"/>
      </w:rPr>
      <w:tab/>
    </w:r>
    <w:r w:rsidRPr="00423137">
      <w:rPr>
        <w:rStyle w:val="PageNumber"/>
        <w:iCs/>
        <w:sz w:val="20"/>
        <w:szCs w:val="20"/>
      </w:rPr>
      <w:fldChar w:fldCharType="begin"/>
    </w:r>
    <w:r w:rsidRPr="00423137">
      <w:rPr>
        <w:rStyle w:val="PageNumber"/>
        <w:iCs/>
        <w:sz w:val="20"/>
        <w:szCs w:val="20"/>
      </w:rPr>
      <w:instrText xml:space="preserve"> PAGE </w:instrText>
    </w:r>
    <w:r w:rsidRPr="00423137">
      <w:rPr>
        <w:rStyle w:val="PageNumber"/>
        <w:iCs/>
        <w:sz w:val="20"/>
        <w:szCs w:val="20"/>
      </w:rPr>
      <w:fldChar w:fldCharType="separate"/>
    </w:r>
    <w:r w:rsidRPr="00423137">
      <w:rPr>
        <w:rStyle w:val="PageNumber"/>
        <w:iCs/>
        <w:sz w:val="20"/>
        <w:szCs w:val="20"/>
      </w:rPr>
      <w:t>1</w:t>
    </w:r>
    <w:r w:rsidRPr="00423137">
      <w:rPr>
        <w:rStyle w:val="PageNumber"/>
        <w:iCs/>
        <w:sz w:val="20"/>
        <w:szCs w:val="20"/>
      </w:rPr>
      <w:fldChar w:fldCharType="end"/>
    </w:r>
  </w:p>
  <w:p w14:paraId="14EF3E1A" w14:textId="5991DBF0" w:rsidR="00114038" w:rsidRPr="00423137" w:rsidRDefault="00114038" w:rsidP="00114038">
    <w:pPr>
      <w:pStyle w:val="Footer"/>
      <w:ind w:left="5040" w:right="-569" w:hanging="5040"/>
      <w:rPr>
        <w:iCs/>
        <w:sz w:val="20"/>
        <w:szCs w:val="20"/>
      </w:rPr>
    </w:pPr>
    <w:r w:rsidRPr="00423137">
      <w:rPr>
        <w:iCs/>
        <w:sz w:val="20"/>
        <w:szCs w:val="20"/>
      </w:rPr>
      <w:tab/>
    </w:r>
    <w:r w:rsidRPr="00423137">
      <w:rPr>
        <w:iCs/>
        <w:sz w:val="20"/>
        <w:szCs w:val="20"/>
      </w:rPr>
      <w:tab/>
    </w:r>
    <w:r w:rsidRPr="00423137">
      <w:rPr>
        <w:iCs/>
        <w:sz w:val="20"/>
        <w:szCs w:val="20"/>
      </w:rPr>
      <w:tab/>
      <w:t>Chair’s initials 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4F11" w14:textId="77777777" w:rsidR="00DB1A41" w:rsidRDefault="00DB1A41">
      <w:pPr>
        <w:spacing w:before="0" w:line="240" w:lineRule="auto"/>
      </w:pPr>
      <w:r>
        <w:separator/>
      </w:r>
    </w:p>
  </w:footnote>
  <w:footnote w:type="continuationSeparator" w:id="0">
    <w:p w14:paraId="72789816" w14:textId="77777777" w:rsidR="00DB1A41" w:rsidRDefault="00DB1A41">
      <w:pPr>
        <w:spacing w:before="0" w:line="240" w:lineRule="auto"/>
      </w:pPr>
      <w:r>
        <w:continuationSeparator/>
      </w:r>
    </w:p>
  </w:footnote>
  <w:footnote w:type="continuationNotice" w:id="1">
    <w:p w14:paraId="2D153991" w14:textId="77777777" w:rsidR="00DB1A41" w:rsidRDefault="00DB1A4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2E51" w14:textId="57C8E5B0" w:rsidR="002F5524" w:rsidRPr="007D3FFF" w:rsidRDefault="00176F9B" w:rsidP="001B113A">
    <w:pPr>
      <w:pStyle w:val="Header"/>
      <w:pBdr>
        <w:bottom w:val="single" w:sz="4" w:space="1" w:color="auto"/>
      </w:pBdr>
      <w:tabs>
        <w:tab w:val="clear" w:pos="9026"/>
        <w:tab w:val="right" w:pos="10206"/>
      </w:tabs>
      <w:rPr>
        <w:color w:val="auto"/>
        <w:sz w:val="20"/>
        <w:szCs w:val="20"/>
      </w:rPr>
    </w:pPr>
    <w:r w:rsidRPr="007D3FFF">
      <w:rPr>
        <w:color w:val="auto"/>
        <w:sz w:val="20"/>
        <w:szCs w:val="20"/>
      </w:rPr>
      <w:t>Meeting</w:t>
    </w:r>
    <w:r w:rsidR="004832AE" w:rsidRPr="007D3FFF">
      <w:rPr>
        <w:color w:val="auto"/>
        <w:sz w:val="20"/>
        <w:szCs w:val="20"/>
      </w:rPr>
      <w:t xml:space="preserve"> </w:t>
    </w:r>
    <w:r w:rsidRPr="007D3FFF">
      <w:rPr>
        <w:color w:val="auto"/>
        <w:sz w:val="20"/>
        <w:szCs w:val="20"/>
      </w:rPr>
      <w:t>he</w:t>
    </w:r>
    <w:r w:rsidR="00D50F47" w:rsidRPr="007D3FFF">
      <w:rPr>
        <w:color w:val="auto"/>
        <w:sz w:val="20"/>
        <w:szCs w:val="20"/>
      </w:rPr>
      <w:t>l</w:t>
    </w:r>
    <w:r w:rsidRPr="007D3FFF">
      <w:rPr>
        <w:color w:val="auto"/>
        <w:sz w:val="20"/>
        <w:szCs w:val="20"/>
      </w:rPr>
      <w:t>d</w:t>
    </w:r>
    <w:r w:rsidR="00D50F47" w:rsidRPr="007D3FFF">
      <w:rPr>
        <w:color w:val="auto"/>
        <w:sz w:val="20"/>
        <w:szCs w:val="20"/>
      </w:rPr>
      <w:t xml:space="preserve"> </w:t>
    </w:r>
    <w:r w:rsidRPr="007D3FFF">
      <w:rPr>
        <w:color w:val="auto"/>
        <w:sz w:val="20"/>
        <w:szCs w:val="20"/>
      </w:rPr>
      <w:t>o</w:t>
    </w:r>
    <w:r w:rsidR="00D50F47" w:rsidRPr="007D3FFF">
      <w:rPr>
        <w:color w:val="auto"/>
        <w:sz w:val="20"/>
        <w:szCs w:val="20"/>
      </w:rPr>
      <w:t>n</w:t>
    </w:r>
    <w:r w:rsidRPr="007D3FFF">
      <w:rPr>
        <w:color w:val="auto"/>
        <w:sz w:val="20"/>
        <w:szCs w:val="20"/>
      </w:rPr>
      <w:t xml:space="preserve"> </w:t>
    </w:r>
    <w:r w:rsidR="00CD6B06">
      <w:rPr>
        <w:color w:val="auto"/>
        <w:sz w:val="20"/>
        <w:szCs w:val="20"/>
      </w:rPr>
      <w:t>7 April</w:t>
    </w:r>
    <w:r w:rsidR="007C1DA8" w:rsidRPr="007D3FFF">
      <w:rPr>
        <w:color w:val="auto"/>
        <w:sz w:val="20"/>
        <w:szCs w:val="20"/>
      </w:rPr>
      <w:t xml:space="preserve"> 202</w:t>
    </w:r>
    <w:r w:rsidR="002E7F45" w:rsidRPr="007D3FFF">
      <w:rPr>
        <w:color w:val="auto"/>
        <w:sz w:val="20"/>
        <w:szCs w:val="20"/>
      </w:rPr>
      <w:t>2</w:t>
    </w:r>
    <w:r w:rsidR="007C1DA8" w:rsidRPr="007D3FFF">
      <w:rPr>
        <w:color w:val="auto"/>
        <w:sz w:val="20"/>
        <w:szCs w:val="20"/>
      </w:rPr>
      <w:tab/>
    </w:r>
    <w:r w:rsidR="007C1DA8" w:rsidRPr="007D3FFF">
      <w:rPr>
        <w:color w:val="auto"/>
        <w:sz w:val="20"/>
        <w:szCs w:val="20"/>
      </w:rPr>
      <w:tab/>
      <w:t xml:space="preserve">BAOT </w:t>
    </w:r>
    <w:r w:rsidR="00CD6B06">
      <w:rPr>
        <w:color w:val="auto"/>
        <w:sz w:val="20"/>
        <w:szCs w:val="20"/>
      </w:rPr>
      <w:t>4</w:t>
    </w:r>
    <w:r w:rsidR="007C1DA8" w:rsidRPr="007D3FFF">
      <w:rPr>
        <w:color w:val="auto"/>
        <w:sz w:val="20"/>
        <w:szCs w:val="20"/>
      </w:rPr>
      <w:t xml:space="preserve"> / RCOT </w:t>
    </w:r>
    <w:r w:rsidR="00CD6B06">
      <w:rPr>
        <w:color w:val="auto"/>
        <w:sz w:val="20"/>
        <w:szCs w:val="20"/>
      </w:rPr>
      <w:t>3</w:t>
    </w:r>
    <w:r w:rsidR="007C1DA8" w:rsidRPr="007D3FFF">
      <w:rPr>
        <w:color w:val="auto"/>
        <w:sz w:val="20"/>
        <w:szCs w:val="20"/>
      </w:rPr>
      <w:t xml:space="preserve"> 21-22</w:t>
    </w:r>
  </w:p>
  <w:p w14:paraId="3C1BED81" w14:textId="77777777" w:rsidR="001B113A" w:rsidRDefault="001B113A" w:rsidP="00E83402">
    <w:pPr>
      <w:pStyle w:val="Header"/>
      <w:tabs>
        <w:tab w:val="clear" w:pos="9026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B2"/>
    <w:multiLevelType w:val="hybridMultilevel"/>
    <w:tmpl w:val="6E86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204B"/>
    <w:multiLevelType w:val="hybridMultilevel"/>
    <w:tmpl w:val="45BEE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3DB8"/>
    <w:multiLevelType w:val="hybridMultilevel"/>
    <w:tmpl w:val="E2F0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02D4"/>
    <w:multiLevelType w:val="hybridMultilevel"/>
    <w:tmpl w:val="68C26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70D35"/>
    <w:multiLevelType w:val="hybridMultilevel"/>
    <w:tmpl w:val="D7D494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D2003E"/>
    <w:multiLevelType w:val="multilevel"/>
    <w:tmpl w:val="0EE00C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26FD4"/>
    <w:multiLevelType w:val="multilevel"/>
    <w:tmpl w:val="C044657C"/>
    <w:lvl w:ilvl="0">
      <w:start w:val="1"/>
      <w:numFmt w:val="upperLetter"/>
      <w:lvlText w:val="%1."/>
      <w:lvlJc w:val="left"/>
      <w:pPr>
        <w:tabs>
          <w:tab w:val="num" w:pos="1919"/>
        </w:tabs>
        <w:ind w:left="1919" w:hanging="360"/>
      </w:pPr>
    </w:lvl>
    <w:lvl w:ilvl="1" w:tentative="1">
      <w:numFmt w:val="upperLetter"/>
      <w:lvlText w:val="%2."/>
      <w:lvlJc w:val="left"/>
      <w:pPr>
        <w:tabs>
          <w:tab w:val="num" w:pos="2639"/>
        </w:tabs>
        <w:ind w:left="2639" w:hanging="360"/>
      </w:pPr>
    </w:lvl>
    <w:lvl w:ilvl="2" w:tentative="1">
      <w:numFmt w:val="upperLetter"/>
      <w:lvlText w:val="%3."/>
      <w:lvlJc w:val="left"/>
      <w:pPr>
        <w:tabs>
          <w:tab w:val="num" w:pos="3359"/>
        </w:tabs>
        <w:ind w:left="3359" w:hanging="360"/>
      </w:pPr>
    </w:lvl>
    <w:lvl w:ilvl="3" w:tentative="1">
      <w:numFmt w:val="upperLetter"/>
      <w:lvlText w:val="%4."/>
      <w:lvlJc w:val="left"/>
      <w:pPr>
        <w:tabs>
          <w:tab w:val="num" w:pos="4079"/>
        </w:tabs>
        <w:ind w:left="4079" w:hanging="360"/>
      </w:pPr>
    </w:lvl>
    <w:lvl w:ilvl="4" w:tentative="1">
      <w:numFmt w:val="upperLetter"/>
      <w:lvlText w:val="%5."/>
      <w:lvlJc w:val="left"/>
      <w:pPr>
        <w:tabs>
          <w:tab w:val="num" w:pos="4799"/>
        </w:tabs>
        <w:ind w:left="4799" w:hanging="360"/>
      </w:pPr>
    </w:lvl>
    <w:lvl w:ilvl="5" w:tentative="1">
      <w:numFmt w:val="upperLetter"/>
      <w:lvlText w:val="%6."/>
      <w:lvlJc w:val="left"/>
      <w:pPr>
        <w:tabs>
          <w:tab w:val="num" w:pos="5519"/>
        </w:tabs>
        <w:ind w:left="5519" w:hanging="360"/>
      </w:pPr>
    </w:lvl>
    <w:lvl w:ilvl="6" w:tentative="1">
      <w:numFmt w:val="upperLetter"/>
      <w:lvlText w:val="%7."/>
      <w:lvlJc w:val="left"/>
      <w:pPr>
        <w:tabs>
          <w:tab w:val="num" w:pos="6239"/>
        </w:tabs>
        <w:ind w:left="6239" w:hanging="360"/>
      </w:pPr>
    </w:lvl>
    <w:lvl w:ilvl="7" w:tentative="1">
      <w:numFmt w:val="upperLetter"/>
      <w:lvlText w:val="%8."/>
      <w:lvlJc w:val="left"/>
      <w:pPr>
        <w:tabs>
          <w:tab w:val="num" w:pos="6959"/>
        </w:tabs>
        <w:ind w:left="6959" w:hanging="360"/>
      </w:pPr>
    </w:lvl>
    <w:lvl w:ilvl="8" w:tentative="1">
      <w:numFmt w:val="upperLetter"/>
      <w:lvlText w:val="%9."/>
      <w:lvlJc w:val="left"/>
      <w:pPr>
        <w:tabs>
          <w:tab w:val="num" w:pos="7679"/>
        </w:tabs>
        <w:ind w:left="7679" w:hanging="360"/>
      </w:pPr>
    </w:lvl>
  </w:abstractNum>
  <w:abstractNum w:abstractNumId="7" w15:restartNumberingAfterBreak="0">
    <w:nsid w:val="2F2612DA"/>
    <w:multiLevelType w:val="hybridMultilevel"/>
    <w:tmpl w:val="AE9C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11AFA"/>
    <w:multiLevelType w:val="multilevel"/>
    <w:tmpl w:val="4336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464CD"/>
    <w:multiLevelType w:val="hybridMultilevel"/>
    <w:tmpl w:val="C1C0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D51AB"/>
    <w:multiLevelType w:val="hybridMultilevel"/>
    <w:tmpl w:val="A0648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853CA"/>
    <w:multiLevelType w:val="hybridMultilevel"/>
    <w:tmpl w:val="0A526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C1454"/>
    <w:multiLevelType w:val="hybridMultilevel"/>
    <w:tmpl w:val="75D62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B5834"/>
    <w:multiLevelType w:val="multilevel"/>
    <w:tmpl w:val="30E2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A4B5B"/>
    <w:multiLevelType w:val="hybridMultilevel"/>
    <w:tmpl w:val="63D44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51D85"/>
    <w:multiLevelType w:val="hybridMultilevel"/>
    <w:tmpl w:val="76529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26C7F"/>
    <w:multiLevelType w:val="hybridMultilevel"/>
    <w:tmpl w:val="0012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D3"/>
    <w:multiLevelType w:val="hybridMultilevel"/>
    <w:tmpl w:val="1B16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800FA"/>
    <w:multiLevelType w:val="hybridMultilevel"/>
    <w:tmpl w:val="9B12B2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2305E"/>
    <w:multiLevelType w:val="multilevel"/>
    <w:tmpl w:val="77CE8B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ED7376"/>
    <w:multiLevelType w:val="hybridMultilevel"/>
    <w:tmpl w:val="867CCA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16697"/>
    <w:multiLevelType w:val="hybridMultilevel"/>
    <w:tmpl w:val="DD5833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6547F63"/>
    <w:multiLevelType w:val="hybridMultilevel"/>
    <w:tmpl w:val="A492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65AF5"/>
    <w:multiLevelType w:val="hybridMultilevel"/>
    <w:tmpl w:val="852E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9008D"/>
    <w:multiLevelType w:val="hybridMultilevel"/>
    <w:tmpl w:val="A88211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74D3C"/>
    <w:multiLevelType w:val="hybridMultilevel"/>
    <w:tmpl w:val="7D025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D1E50"/>
    <w:multiLevelType w:val="hybridMultilevel"/>
    <w:tmpl w:val="47F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62655"/>
    <w:multiLevelType w:val="hybridMultilevel"/>
    <w:tmpl w:val="9050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23DCA"/>
    <w:multiLevelType w:val="hybridMultilevel"/>
    <w:tmpl w:val="7F904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C226D"/>
    <w:multiLevelType w:val="hybridMultilevel"/>
    <w:tmpl w:val="773A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F042B"/>
    <w:multiLevelType w:val="hybridMultilevel"/>
    <w:tmpl w:val="0A1A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223860">
    <w:abstractNumId w:val="29"/>
  </w:num>
  <w:num w:numId="2" w16cid:durableId="1111359894">
    <w:abstractNumId w:val="25"/>
  </w:num>
  <w:num w:numId="3" w16cid:durableId="1261569185">
    <w:abstractNumId w:val="16"/>
  </w:num>
  <w:num w:numId="4" w16cid:durableId="166556129">
    <w:abstractNumId w:val="24"/>
  </w:num>
  <w:num w:numId="5" w16cid:durableId="1846899563">
    <w:abstractNumId w:val="12"/>
  </w:num>
  <w:num w:numId="6" w16cid:durableId="1517695753">
    <w:abstractNumId w:val="10"/>
  </w:num>
  <w:num w:numId="7" w16cid:durableId="1698651758">
    <w:abstractNumId w:val="21"/>
  </w:num>
  <w:num w:numId="8" w16cid:durableId="361055972">
    <w:abstractNumId w:val="1"/>
  </w:num>
  <w:num w:numId="9" w16cid:durableId="1346789032">
    <w:abstractNumId w:val="0"/>
  </w:num>
  <w:num w:numId="10" w16cid:durableId="1138111572">
    <w:abstractNumId w:val="28"/>
  </w:num>
  <w:num w:numId="11" w16cid:durableId="678242173">
    <w:abstractNumId w:val="9"/>
  </w:num>
  <w:num w:numId="12" w16cid:durableId="592279476">
    <w:abstractNumId w:val="23"/>
  </w:num>
  <w:num w:numId="13" w16cid:durableId="1487354049">
    <w:abstractNumId w:val="4"/>
  </w:num>
  <w:num w:numId="14" w16cid:durableId="1433285024">
    <w:abstractNumId w:val="14"/>
  </w:num>
  <w:num w:numId="15" w16cid:durableId="86273655">
    <w:abstractNumId w:val="8"/>
  </w:num>
  <w:num w:numId="16" w16cid:durableId="1821580392">
    <w:abstractNumId w:val="13"/>
  </w:num>
  <w:num w:numId="17" w16cid:durableId="1453161575">
    <w:abstractNumId w:val="15"/>
  </w:num>
  <w:num w:numId="18" w16cid:durableId="824322483">
    <w:abstractNumId w:val="2"/>
  </w:num>
  <w:num w:numId="19" w16cid:durableId="376860164">
    <w:abstractNumId w:val="22"/>
  </w:num>
  <w:num w:numId="20" w16cid:durableId="1814789397">
    <w:abstractNumId w:val="17"/>
  </w:num>
  <w:num w:numId="21" w16cid:durableId="358094433">
    <w:abstractNumId w:val="11"/>
  </w:num>
  <w:num w:numId="22" w16cid:durableId="575021132">
    <w:abstractNumId w:val="18"/>
  </w:num>
  <w:num w:numId="23" w16cid:durableId="1283149143">
    <w:abstractNumId w:val="20"/>
  </w:num>
  <w:num w:numId="24" w16cid:durableId="192352826">
    <w:abstractNumId w:val="27"/>
  </w:num>
  <w:num w:numId="25" w16cid:durableId="328600735">
    <w:abstractNumId w:val="26"/>
  </w:num>
  <w:num w:numId="26" w16cid:durableId="1237283651">
    <w:abstractNumId w:val="7"/>
  </w:num>
  <w:num w:numId="27" w16cid:durableId="1469082294">
    <w:abstractNumId w:val="3"/>
  </w:num>
  <w:num w:numId="28" w16cid:durableId="1969123852">
    <w:abstractNumId w:val="30"/>
  </w:num>
  <w:num w:numId="29" w16cid:durableId="1703900597">
    <w:abstractNumId w:val="19"/>
  </w:num>
  <w:num w:numId="30" w16cid:durableId="1814715093">
    <w:abstractNumId w:val="6"/>
  </w:num>
  <w:num w:numId="31" w16cid:durableId="174981426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4E"/>
    <w:rsid w:val="000005BB"/>
    <w:rsid w:val="00000BCB"/>
    <w:rsid w:val="00000BE0"/>
    <w:rsid w:val="00000E6A"/>
    <w:rsid w:val="00000F37"/>
    <w:rsid w:val="00001E1C"/>
    <w:rsid w:val="00005292"/>
    <w:rsid w:val="000052D9"/>
    <w:rsid w:val="00005B24"/>
    <w:rsid w:val="0000663C"/>
    <w:rsid w:val="00007D05"/>
    <w:rsid w:val="00010609"/>
    <w:rsid w:val="00010BFA"/>
    <w:rsid w:val="00011523"/>
    <w:rsid w:val="0001176F"/>
    <w:rsid w:val="000119C4"/>
    <w:rsid w:val="00011B4B"/>
    <w:rsid w:val="000132B1"/>
    <w:rsid w:val="00013769"/>
    <w:rsid w:val="00014962"/>
    <w:rsid w:val="000159A5"/>
    <w:rsid w:val="000160F7"/>
    <w:rsid w:val="000175B8"/>
    <w:rsid w:val="00017C64"/>
    <w:rsid w:val="000205F1"/>
    <w:rsid w:val="000218F8"/>
    <w:rsid w:val="000239ED"/>
    <w:rsid w:val="00023C60"/>
    <w:rsid w:val="00025219"/>
    <w:rsid w:val="00025DA9"/>
    <w:rsid w:val="000308C7"/>
    <w:rsid w:val="000316B2"/>
    <w:rsid w:val="0003186D"/>
    <w:rsid w:val="000323F9"/>
    <w:rsid w:val="00033131"/>
    <w:rsid w:val="00035B04"/>
    <w:rsid w:val="00036DC8"/>
    <w:rsid w:val="00037714"/>
    <w:rsid w:val="0003773B"/>
    <w:rsid w:val="00040BCA"/>
    <w:rsid w:val="00040DD2"/>
    <w:rsid w:val="000417B3"/>
    <w:rsid w:val="000426F9"/>
    <w:rsid w:val="0004418B"/>
    <w:rsid w:val="00044490"/>
    <w:rsid w:val="00044910"/>
    <w:rsid w:val="00047312"/>
    <w:rsid w:val="0004790E"/>
    <w:rsid w:val="00047A07"/>
    <w:rsid w:val="00050B3B"/>
    <w:rsid w:val="00052F06"/>
    <w:rsid w:val="000557B6"/>
    <w:rsid w:val="00057529"/>
    <w:rsid w:val="000575C9"/>
    <w:rsid w:val="000607F4"/>
    <w:rsid w:val="00061D0E"/>
    <w:rsid w:val="00061EC7"/>
    <w:rsid w:val="000635F1"/>
    <w:rsid w:val="00063D5E"/>
    <w:rsid w:val="00064425"/>
    <w:rsid w:val="00065388"/>
    <w:rsid w:val="00066583"/>
    <w:rsid w:val="00067A37"/>
    <w:rsid w:val="00070EBA"/>
    <w:rsid w:val="00070F03"/>
    <w:rsid w:val="00070FCC"/>
    <w:rsid w:val="00071159"/>
    <w:rsid w:val="0007131A"/>
    <w:rsid w:val="00072B56"/>
    <w:rsid w:val="0007306F"/>
    <w:rsid w:val="0007477E"/>
    <w:rsid w:val="00076678"/>
    <w:rsid w:val="00077C2C"/>
    <w:rsid w:val="000801CB"/>
    <w:rsid w:val="000805DD"/>
    <w:rsid w:val="00082588"/>
    <w:rsid w:val="00084850"/>
    <w:rsid w:val="00086AA4"/>
    <w:rsid w:val="00087320"/>
    <w:rsid w:val="00090424"/>
    <w:rsid w:val="00090C2B"/>
    <w:rsid w:val="000912F6"/>
    <w:rsid w:val="0009338A"/>
    <w:rsid w:val="00093803"/>
    <w:rsid w:val="00093DDA"/>
    <w:rsid w:val="00095CA5"/>
    <w:rsid w:val="00096301"/>
    <w:rsid w:val="000964A9"/>
    <w:rsid w:val="000968D7"/>
    <w:rsid w:val="00096AFB"/>
    <w:rsid w:val="00096D9E"/>
    <w:rsid w:val="00097650"/>
    <w:rsid w:val="00097808"/>
    <w:rsid w:val="00097C35"/>
    <w:rsid w:val="000A06D4"/>
    <w:rsid w:val="000A1630"/>
    <w:rsid w:val="000A1F33"/>
    <w:rsid w:val="000A29E4"/>
    <w:rsid w:val="000A37F3"/>
    <w:rsid w:val="000A3E79"/>
    <w:rsid w:val="000A3E8B"/>
    <w:rsid w:val="000A46B6"/>
    <w:rsid w:val="000A6B61"/>
    <w:rsid w:val="000B07B8"/>
    <w:rsid w:val="000B1237"/>
    <w:rsid w:val="000B1596"/>
    <w:rsid w:val="000B1A0A"/>
    <w:rsid w:val="000B220E"/>
    <w:rsid w:val="000B3088"/>
    <w:rsid w:val="000B3CC0"/>
    <w:rsid w:val="000B533D"/>
    <w:rsid w:val="000B5428"/>
    <w:rsid w:val="000B656A"/>
    <w:rsid w:val="000B6BAC"/>
    <w:rsid w:val="000B70E1"/>
    <w:rsid w:val="000B7439"/>
    <w:rsid w:val="000C081C"/>
    <w:rsid w:val="000C0BC5"/>
    <w:rsid w:val="000C260C"/>
    <w:rsid w:val="000C2BB2"/>
    <w:rsid w:val="000C3A00"/>
    <w:rsid w:val="000C412A"/>
    <w:rsid w:val="000C57F1"/>
    <w:rsid w:val="000C59C8"/>
    <w:rsid w:val="000C5AE5"/>
    <w:rsid w:val="000C5C94"/>
    <w:rsid w:val="000C75F5"/>
    <w:rsid w:val="000C7C81"/>
    <w:rsid w:val="000D077F"/>
    <w:rsid w:val="000D0BC6"/>
    <w:rsid w:val="000D0E52"/>
    <w:rsid w:val="000D0FA5"/>
    <w:rsid w:val="000D13CF"/>
    <w:rsid w:val="000D170C"/>
    <w:rsid w:val="000D17F6"/>
    <w:rsid w:val="000D1B01"/>
    <w:rsid w:val="000D1C64"/>
    <w:rsid w:val="000D216D"/>
    <w:rsid w:val="000D2A79"/>
    <w:rsid w:val="000D2CCB"/>
    <w:rsid w:val="000D36C2"/>
    <w:rsid w:val="000D4CAA"/>
    <w:rsid w:val="000D5463"/>
    <w:rsid w:val="000D5709"/>
    <w:rsid w:val="000D5788"/>
    <w:rsid w:val="000D6D6B"/>
    <w:rsid w:val="000D6F90"/>
    <w:rsid w:val="000D708D"/>
    <w:rsid w:val="000D7599"/>
    <w:rsid w:val="000D7DE4"/>
    <w:rsid w:val="000E0189"/>
    <w:rsid w:val="000E085F"/>
    <w:rsid w:val="000E0A87"/>
    <w:rsid w:val="000E0AFE"/>
    <w:rsid w:val="000E0DBC"/>
    <w:rsid w:val="000E188C"/>
    <w:rsid w:val="000E2D9F"/>
    <w:rsid w:val="000E391B"/>
    <w:rsid w:val="000E39A9"/>
    <w:rsid w:val="000E5707"/>
    <w:rsid w:val="000E576A"/>
    <w:rsid w:val="000E614C"/>
    <w:rsid w:val="000E68F9"/>
    <w:rsid w:val="000E6B15"/>
    <w:rsid w:val="000E6D48"/>
    <w:rsid w:val="000E7ED7"/>
    <w:rsid w:val="000F1A1E"/>
    <w:rsid w:val="000F27C0"/>
    <w:rsid w:val="000F4DBC"/>
    <w:rsid w:val="000F653B"/>
    <w:rsid w:val="000F657D"/>
    <w:rsid w:val="000F76FB"/>
    <w:rsid w:val="001010A6"/>
    <w:rsid w:val="001021C1"/>
    <w:rsid w:val="00103F41"/>
    <w:rsid w:val="00103F42"/>
    <w:rsid w:val="00104110"/>
    <w:rsid w:val="00107DBC"/>
    <w:rsid w:val="00114038"/>
    <w:rsid w:val="00114FAC"/>
    <w:rsid w:val="001160FF"/>
    <w:rsid w:val="00116A8D"/>
    <w:rsid w:val="00116AE9"/>
    <w:rsid w:val="00120E12"/>
    <w:rsid w:val="001221DE"/>
    <w:rsid w:val="001225BA"/>
    <w:rsid w:val="00122A83"/>
    <w:rsid w:val="00122F40"/>
    <w:rsid w:val="00123408"/>
    <w:rsid w:val="00123C3A"/>
    <w:rsid w:val="00124DD7"/>
    <w:rsid w:val="00125C46"/>
    <w:rsid w:val="00125DDB"/>
    <w:rsid w:val="00126847"/>
    <w:rsid w:val="001304A9"/>
    <w:rsid w:val="00130DCF"/>
    <w:rsid w:val="00136063"/>
    <w:rsid w:val="00137851"/>
    <w:rsid w:val="0014089B"/>
    <w:rsid w:val="00141892"/>
    <w:rsid w:val="0014409A"/>
    <w:rsid w:val="001440D0"/>
    <w:rsid w:val="00145769"/>
    <w:rsid w:val="0014794C"/>
    <w:rsid w:val="0015011C"/>
    <w:rsid w:val="00151B0F"/>
    <w:rsid w:val="001535E2"/>
    <w:rsid w:val="00153900"/>
    <w:rsid w:val="0015410B"/>
    <w:rsid w:val="00154FB4"/>
    <w:rsid w:val="001605D2"/>
    <w:rsid w:val="00160633"/>
    <w:rsid w:val="001616E3"/>
    <w:rsid w:val="001624F9"/>
    <w:rsid w:val="001636B9"/>
    <w:rsid w:val="00163DB5"/>
    <w:rsid w:val="00164CE8"/>
    <w:rsid w:val="00165ABD"/>
    <w:rsid w:val="0016700A"/>
    <w:rsid w:val="001677F8"/>
    <w:rsid w:val="001678FF"/>
    <w:rsid w:val="00167CA8"/>
    <w:rsid w:val="001703FB"/>
    <w:rsid w:val="00171980"/>
    <w:rsid w:val="001729DB"/>
    <w:rsid w:val="00173E72"/>
    <w:rsid w:val="00174670"/>
    <w:rsid w:val="00174FD9"/>
    <w:rsid w:val="00175A31"/>
    <w:rsid w:val="001766D0"/>
    <w:rsid w:val="00176F9B"/>
    <w:rsid w:val="00177666"/>
    <w:rsid w:val="00180B13"/>
    <w:rsid w:val="00181560"/>
    <w:rsid w:val="001824C1"/>
    <w:rsid w:val="00183AE7"/>
    <w:rsid w:val="00183CE9"/>
    <w:rsid w:val="0018462E"/>
    <w:rsid w:val="00184B0F"/>
    <w:rsid w:val="00186ED0"/>
    <w:rsid w:val="001904AB"/>
    <w:rsid w:val="00190928"/>
    <w:rsid w:val="001909AD"/>
    <w:rsid w:val="00191305"/>
    <w:rsid w:val="00192AB5"/>
    <w:rsid w:val="00192B8D"/>
    <w:rsid w:val="00193558"/>
    <w:rsid w:val="001938B6"/>
    <w:rsid w:val="00193A1E"/>
    <w:rsid w:val="00194A1E"/>
    <w:rsid w:val="00194B61"/>
    <w:rsid w:val="00195598"/>
    <w:rsid w:val="00196B21"/>
    <w:rsid w:val="001A09A6"/>
    <w:rsid w:val="001A1117"/>
    <w:rsid w:val="001A19DF"/>
    <w:rsid w:val="001A1F9D"/>
    <w:rsid w:val="001A3C96"/>
    <w:rsid w:val="001A55C9"/>
    <w:rsid w:val="001A6968"/>
    <w:rsid w:val="001A73E6"/>
    <w:rsid w:val="001A7438"/>
    <w:rsid w:val="001A7449"/>
    <w:rsid w:val="001A7F99"/>
    <w:rsid w:val="001A7FC4"/>
    <w:rsid w:val="001B0038"/>
    <w:rsid w:val="001B00DD"/>
    <w:rsid w:val="001B113A"/>
    <w:rsid w:val="001B1206"/>
    <w:rsid w:val="001B19FB"/>
    <w:rsid w:val="001B2470"/>
    <w:rsid w:val="001B6251"/>
    <w:rsid w:val="001B6F73"/>
    <w:rsid w:val="001B6FF1"/>
    <w:rsid w:val="001B7815"/>
    <w:rsid w:val="001C26B2"/>
    <w:rsid w:val="001C2815"/>
    <w:rsid w:val="001C28DF"/>
    <w:rsid w:val="001C2ECC"/>
    <w:rsid w:val="001C3C20"/>
    <w:rsid w:val="001C54B0"/>
    <w:rsid w:val="001C5796"/>
    <w:rsid w:val="001C604E"/>
    <w:rsid w:val="001C6835"/>
    <w:rsid w:val="001C713C"/>
    <w:rsid w:val="001C7410"/>
    <w:rsid w:val="001C78E9"/>
    <w:rsid w:val="001C7FB0"/>
    <w:rsid w:val="001D0BF7"/>
    <w:rsid w:val="001D0FE6"/>
    <w:rsid w:val="001D1F0A"/>
    <w:rsid w:val="001D30B2"/>
    <w:rsid w:val="001D3BA4"/>
    <w:rsid w:val="001D3C9E"/>
    <w:rsid w:val="001D446D"/>
    <w:rsid w:val="001D4E7C"/>
    <w:rsid w:val="001E2FD9"/>
    <w:rsid w:val="001E47C2"/>
    <w:rsid w:val="001E58E2"/>
    <w:rsid w:val="001E66E1"/>
    <w:rsid w:val="001E691F"/>
    <w:rsid w:val="001E6FE2"/>
    <w:rsid w:val="001E718F"/>
    <w:rsid w:val="001F0BF6"/>
    <w:rsid w:val="001F18CD"/>
    <w:rsid w:val="001F19EC"/>
    <w:rsid w:val="001F1D54"/>
    <w:rsid w:val="001F286F"/>
    <w:rsid w:val="001F3377"/>
    <w:rsid w:val="001F442B"/>
    <w:rsid w:val="00205C4A"/>
    <w:rsid w:val="00205D4E"/>
    <w:rsid w:val="00211BE5"/>
    <w:rsid w:val="002131EF"/>
    <w:rsid w:val="00213AA2"/>
    <w:rsid w:val="002142B6"/>
    <w:rsid w:val="002144DD"/>
    <w:rsid w:val="002169E2"/>
    <w:rsid w:val="002170C8"/>
    <w:rsid w:val="0021793D"/>
    <w:rsid w:val="00217BE4"/>
    <w:rsid w:val="00220C61"/>
    <w:rsid w:val="00222C84"/>
    <w:rsid w:val="00222D89"/>
    <w:rsid w:val="002230F1"/>
    <w:rsid w:val="0022388F"/>
    <w:rsid w:val="00223FB9"/>
    <w:rsid w:val="0022487F"/>
    <w:rsid w:val="00224AF2"/>
    <w:rsid w:val="0022654C"/>
    <w:rsid w:val="002303AC"/>
    <w:rsid w:val="002307D0"/>
    <w:rsid w:val="00230BC8"/>
    <w:rsid w:val="002314A0"/>
    <w:rsid w:val="00231776"/>
    <w:rsid w:val="00234693"/>
    <w:rsid w:val="00234C27"/>
    <w:rsid w:val="0023571A"/>
    <w:rsid w:val="00235B50"/>
    <w:rsid w:val="00235DD2"/>
    <w:rsid w:val="00237A6D"/>
    <w:rsid w:val="00241475"/>
    <w:rsid w:val="00242D50"/>
    <w:rsid w:val="00243BF3"/>
    <w:rsid w:val="002446E4"/>
    <w:rsid w:val="0024774C"/>
    <w:rsid w:val="00247871"/>
    <w:rsid w:val="00247A53"/>
    <w:rsid w:val="00250A2E"/>
    <w:rsid w:val="0025235F"/>
    <w:rsid w:val="0025393F"/>
    <w:rsid w:val="00254174"/>
    <w:rsid w:val="002548B6"/>
    <w:rsid w:val="002549C7"/>
    <w:rsid w:val="00254AF4"/>
    <w:rsid w:val="00254BBC"/>
    <w:rsid w:val="002553FA"/>
    <w:rsid w:val="00255A1D"/>
    <w:rsid w:val="00256B62"/>
    <w:rsid w:val="00256BC3"/>
    <w:rsid w:val="0025714A"/>
    <w:rsid w:val="002578A6"/>
    <w:rsid w:val="0026147C"/>
    <w:rsid w:val="0026233C"/>
    <w:rsid w:val="0026321F"/>
    <w:rsid w:val="002639AF"/>
    <w:rsid w:val="00263F51"/>
    <w:rsid w:val="00265960"/>
    <w:rsid w:val="002669D7"/>
    <w:rsid w:val="00267037"/>
    <w:rsid w:val="00270292"/>
    <w:rsid w:val="00270CFE"/>
    <w:rsid w:val="0027165E"/>
    <w:rsid w:val="002723B1"/>
    <w:rsid w:val="002734BF"/>
    <w:rsid w:val="002734D2"/>
    <w:rsid w:val="002747A9"/>
    <w:rsid w:val="00276743"/>
    <w:rsid w:val="00276E3A"/>
    <w:rsid w:val="00277E71"/>
    <w:rsid w:val="00280AA4"/>
    <w:rsid w:val="00281228"/>
    <w:rsid w:val="0028218E"/>
    <w:rsid w:val="00282448"/>
    <w:rsid w:val="00284F90"/>
    <w:rsid w:val="002857B3"/>
    <w:rsid w:val="002867BE"/>
    <w:rsid w:val="00286D03"/>
    <w:rsid w:val="002877F7"/>
    <w:rsid w:val="002903C9"/>
    <w:rsid w:val="002905E3"/>
    <w:rsid w:val="002949D0"/>
    <w:rsid w:val="00294CEE"/>
    <w:rsid w:val="0029608E"/>
    <w:rsid w:val="002975DF"/>
    <w:rsid w:val="002A08FE"/>
    <w:rsid w:val="002A0917"/>
    <w:rsid w:val="002A0FD8"/>
    <w:rsid w:val="002A137F"/>
    <w:rsid w:val="002A3487"/>
    <w:rsid w:val="002A54E7"/>
    <w:rsid w:val="002A54F3"/>
    <w:rsid w:val="002A7C1E"/>
    <w:rsid w:val="002B0346"/>
    <w:rsid w:val="002B05B4"/>
    <w:rsid w:val="002B28EC"/>
    <w:rsid w:val="002B2C94"/>
    <w:rsid w:val="002B31E4"/>
    <w:rsid w:val="002B6166"/>
    <w:rsid w:val="002B7D66"/>
    <w:rsid w:val="002C0A7B"/>
    <w:rsid w:val="002C0E59"/>
    <w:rsid w:val="002C11F7"/>
    <w:rsid w:val="002C195B"/>
    <w:rsid w:val="002C31E0"/>
    <w:rsid w:val="002C375D"/>
    <w:rsid w:val="002C53E7"/>
    <w:rsid w:val="002C54C0"/>
    <w:rsid w:val="002C5762"/>
    <w:rsid w:val="002C5E85"/>
    <w:rsid w:val="002C5F22"/>
    <w:rsid w:val="002C651E"/>
    <w:rsid w:val="002C698B"/>
    <w:rsid w:val="002D0231"/>
    <w:rsid w:val="002D1047"/>
    <w:rsid w:val="002D195F"/>
    <w:rsid w:val="002D22A2"/>
    <w:rsid w:val="002D26F5"/>
    <w:rsid w:val="002D2A54"/>
    <w:rsid w:val="002D3556"/>
    <w:rsid w:val="002D599E"/>
    <w:rsid w:val="002D5B2D"/>
    <w:rsid w:val="002E01B8"/>
    <w:rsid w:val="002E051F"/>
    <w:rsid w:val="002E174B"/>
    <w:rsid w:val="002E290A"/>
    <w:rsid w:val="002E56E0"/>
    <w:rsid w:val="002E7365"/>
    <w:rsid w:val="002E78F6"/>
    <w:rsid w:val="002E7F45"/>
    <w:rsid w:val="002F0383"/>
    <w:rsid w:val="002F30AE"/>
    <w:rsid w:val="002F5524"/>
    <w:rsid w:val="002F5DD9"/>
    <w:rsid w:val="002F60C7"/>
    <w:rsid w:val="002F71AA"/>
    <w:rsid w:val="002F727E"/>
    <w:rsid w:val="002F72AF"/>
    <w:rsid w:val="002F7DCB"/>
    <w:rsid w:val="0030065F"/>
    <w:rsid w:val="0030094B"/>
    <w:rsid w:val="003019F3"/>
    <w:rsid w:val="00301BBE"/>
    <w:rsid w:val="00302F72"/>
    <w:rsid w:val="00303465"/>
    <w:rsid w:val="00303B09"/>
    <w:rsid w:val="00305D17"/>
    <w:rsid w:val="00306056"/>
    <w:rsid w:val="003069CB"/>
    <w:rsid w:val="00310228"/>
    <w:rsid w:val="00311793"/>
    <w:rsid w:val="0031285E"/>
    <w:rsid w:val="00312CF8"/>
    <w:rsid w:val="00313187"/>
    <w:rsid w:val="00313429"/>
    <w:rsid w:val="003139C0"/>
    <w:rsid w:val="00320116"/>
    <w:rsid w:val="00320B21"/>
    <w:rsid w:val="00320E89"/>
    <w:rsid w:val="00322D81"/>
    <w:rsid w:val="00322EE2"/>
    <w:rsid w:val="00323F60"/>
    <w:rsid w:val="00324A6D"/>
    <w:rsid w:val="00324E16"/>
    <w:rsid w:val="00324E47"/>
    <w:rsid w:val="0032545E"/>
    <w:rsid w:val="003269A5"/>
    <w:rsid w:val="003274F4"/>
    <w:rsid w:val="0033031A"/>
    <w:rsid w:val="003304EF"/>
    <w:rsid w:val="00330A28"/>
    <w:rsid w:val="00331124"/>
    <w:rsid w:val="00334A1A"/>
    <w:rsid w:val="003352E4"/>
    <w:rsid w:val="00335A12"/>
    <w:rsid w:val="00337135"/>
    <w:rsid w:val="00341E98"/>
    <w:rsid w:val="0034263A"/>
    <w:rsid w:val="003429D2"/>
    <w:rsid w:val="00342A27"/>
    <w:rsid w:val="00343E48"/>
    <w:rsid w:val="00344264"/>
    <w:rsid w:val="00344B9B"/>
    <w:rsid w:val="00344F70"/>
    <w:rsid w:val="0034627B"/>
    <w:rsid w:val="00347DA6"/>
    <w:rsid w:val="00353558"/>
    <w:rsid w:val="00353C57"/>
    <w:rsid w:val="00354C36"/>
    <w:rsid w:val="00354DA7"/>
    <w:rsid w:val="003551F5"/>
    <w:rsid w:val="00355A7A"/>
    <w:rsid w:val="00355B2C"/>
    <w:rsid w:val="00356296"/>
    <w:rsid w:val="00356851"/>
    <w:rsid w:val="00356A3A"/>
    <w:rsid w:val="00356F42"/>
    <w:rsid w:val="00357801"/>
    <w:rsid w:val="0036073C"/>
    <w:rsid w:val="00362D08"/>
    <w:rsid w:val="003634F8"/>
    <w:rsid w:val="003637E0"/>
    <w:rsid w:val="00363CF5"/>
    <w:rsid w:val="00365D4B"/>
    <w:rsid w:val="00365E6A"/>
    <w:rsid w:val="003707A6"/>
    <w:rsid w:val="0037155D"/>
    <w:rsid w:val="003728B7"/>
    <w:rsid w:val="00373E23"/>
    <w:rsid w:val="00373E7C"/>
    <w:rsid w:val="00374225"/>
    <w:rsid w:val="0037449E"/>
    <w:rsid w:val="00374A5D"/>
    <w:rsid w:val="00374EE2"/>
    <w:rsid w:val="00375785"/>
    <w:rsid w:val="003759F4"/>
    <w:rsid w:val="00375ABE"/>
    <w:rsid w:val="00376985"/>
    <w:rsid w:val="00376EC3"/>
    <w:rsid w:val="00380051"/>
    <w:rsid w:val="0038009A"/>
    <w:rsid w:val="00380BA6"/>
    <w:rsid w:val="00380C92"/>
    <w:rsid w:val="00381071"/>
    <w:rsid w:val="0038176E"/>
    <w:rsid w:val="003817AE"/>
    <w:rsid w:val="003826A5"/>
    <w:rsid w:val="0038299A"/>
    <w:rsid w:val="00383B32"/>
    <w:rsid w:val="00384A3C"/>
    <w:rsid w:val="0038689F"/>
    <w:rsid w:val="0039182F"/>
    <w:rsid w:val="00393783"/>
    <w:rsid w:val="00393FF7"/>
    <w:rsid w:val="00395994"/>
    <w:rsid w:val="00396D4C"/>
    <w:rsid w:val="003A035D"/>
    <w:rsid w:val="003A1782"/>
    <w:rsid w:val="003A1E31"/>
    <w:rsid w:val="003A2192"/>
    <w:rsid w:val="003A2BE0"/>
    <w:rsid w:val="003A3ABC"/>
    <w:rsid w:val="003A3B1E"/>
    <w:rsid w:val="003A3C60"/>
    <w:rsid w:val="003A41BB"/>
    <w:rsid w:val="003A4281"/>
    <w:rsid w:val="003A42D3"/>
    <w:rsid w:val="003A430A"/>
    <w:rsid w:val="003A4BB3"/>
    <w:rsid w:val="003A51B8"/>
    <w:rsid w:val="003A681D"/>
    <w:rsid w:val="003A699A"/>
    <w:rsid w:val="003A6D46"/>
    <w:rsid w:val="003A6ED1"/>
    <w:rsid w:val="003B0241"/>
    <w:rsid w:val="003B0D4B"/>
    <w:rsid w:val="003B2F0A"/>
    <w:rsid w:val="003B43A6"/>
    <w:rsid w:val="003B4D83"/>
    <w:rsid w:val="003B529A"/>
    <w:rsid w:val="003B6188"/>
    <w:rsid w:val="003B783F"/>
    <w:rsid w:val="003B7DE6"/>
    <w:rsid w:val="003C000B"/>
    <w:rsid w:val="003C034B"/>
    <w:rsid w:val="003C0554"/>
    <w:rsid w:val="003C2240"/>
    <w:rsid w:val="003C2AA8"/>
    <w:rsid w:val="003C5199"/>
    <w:rsid w:val="003C55BE"/>
    <w:rsid w:val="003C58B9"/>
    <w:rsid w:val="003C6BAD"/>
    <w:rsid w:val="003D1B85"/>
    <w:rsid w:val="003D2C3C"/>
    <w:rsid w:val="003D33A5"/>
    <w:rsid w:val="003D3F82"/>
    <w:rsid w:val="003D4E09"/>
    <w:rsid w:val="003D5F9E"/>
    <w:rsid w:val="003D7637"/>
    <w:rsid w:val="003D7F2E"/>
    <w:rsid w:val="003E05F9"/>
    <w:rsid w:val="003E2118"/>
    <w:rsid w:val="003E2C66"/>
    <w:rsid w:val="003E4FEC"/>
    <w:rsid w:val="003E6042"/>
    <w:rsid w:val="003E624B"/>
    <w:rsid w:val="003E73ED"/>
    <w:rsid w:val="003E7BD8"/>
    <w:rsid w:val="003F0E03"/>
    <w:rsid w:val="003F15E2"/>
    <w:rsid w:val="003F1FEC"/>
    <w:rsid w:val="003F31FF"/>
    <w:rsid w:val="003F579E"/>
    <w:rsid w:val="003F57A0"/>
    <w:rsid w:val="003F59CD"/>
    <w:rsid w:val="003F5DDD"/>
    <w:rsid w:val="003F7627"/>
    <w:rsid w:val="00400F3A"/>
    <w:rsid w:val="0040143E"/>
    <w:rsid w:val="00401FAA"/>
    <w:rsid w:val="00402DEA"/>
    <w:rsid w:val="00403570"/>
    <w:rsid w:val="0040429D"/>
    <w:rsid w:val="00405A7B"/>
    <w:rsid w:val="00410321"/>
    <w:rsid w:val="004120E5"/>
    <w:rsid w:val="0041290C"/>
    <w:rsid w:val="0041384D"/>
    <w:rsid w:val="004149A2"/>
    <w:rsid w:val="004177BA"/>
    <w:rsid w:val="00417827"/>
    <w:rsid w:val="00417BC1"/>
    <w:rsid w:val="00417D30"/>
    <w:rsid w:val="00420D68"/>
    <w:rsid w:val="00420E8C"/>
    <w:rsid w:val="00421C09"/>
    <w:rsid w:val="00423137"/>
    <w:rsid w:val="0042428B"/>
    <w:rsid w:val="00424862"/>
    <w:rsid w:val="0042521C"/>
    <w:rsid w:val="004267DF"/>
    <w:rsid w:val="00426982"/>
    <w:rsid w:val="00426AF2"/>
    <w:rsid w:val="00427988"/>
    <w:rsid w:val="00430FF2"/>
    <w:rsid w:val="004311E1"/>
    <w:rsid w:val="00431699"/>
    <w:rsid w:val="00431BAC"/>
    <w:rsid w:val="00432435"/>
    <w:rsid w:val="00434565"/>
    <w:rsid w:val="004346B1"/>
    <w:rsid w:val="00434C1B"/>
    <w:rsid w:val="0043584C"/>
    <w:rsid w:val="00435F74"/>
    <w:rsid w:val="00436596"/>
    <w:rsid w:val="00436D63"/>
    <w:rsid w:val="00437141"/>
    <w:rsid w:val="004371F1"/>
    <w:rsid w:val="004410A2"/>
    <w:rsid w:val="00441143"/>
    <w:rsid w:val="00441C51"/>
    <w:rsid w:val="00442DD7"/>
    <w:rsid w:val="004432A1"/>
    <w:rsid w:val="00445ECB"/>
    <w:rsid w:val="0044743C"/>
    <w:rsid w:val="00447738"/>
    <w:rsid w:val="0045239A"/>
    <w:rsid w:val="00452847"/>
    <w:rsid w:val="00453983"/>
    <w:rsid w:val="00453A9D"/>
    <w:rsid w:val="00454607"/>
    <w:rsid w:val="00454BC6"/>
    <w:rsid w:val="004569DC"/>
    <w:rsid w:val="00460B0B"/>
    <w:rsid w:val="00462CB7"/>
    <w:rsid w:val="0046397D"/>
    <w:rsid w:val="0046594E"/>
    <w:rsid w:val="00465C97"/>
    <w:rsid w:val="0046644A"/>
    <w:rsid w:val="00467B50"/>
    <w:rsid w:val="00472810"/>
    <w:rsid w:val="004743F7"/>
    <w:rsid w:val="00474B05"/>
    <w:rsid w:val="00474F0B"/>
    <w:rsid w:val="00475627"/>
    <w:rsid w:val="004768F5"/>
    <w:rsid w:val="004832AE"/>
    <w:rsid w:val="00483575"/>
    <w:rsid w:val="00483C7A"/>
    <w:rsid w:val="004845DD"/>
    <w:rsid w:val="00485CA3"/>
    <w:rsid w:val="00486117"/>
    <w:rsid w:val="00487138"/>
    <w:rsid w:val="00490756"/>
    <w:rsid w:val="00491CD3"/>
    <w:rsid w:val="00492DEA"/>
    <w:rsid w:val="00494501"/>
    <w:rsid w:val="00494ABA"/>
    <w:rsid w:val="004955FF"/>
    <w:rsid w:val="00495D02"/>
    <w:rsid w:val="0049694E"/>
    <w:rsid w:val="0049784D"/>
    <w:rsid w:val="00497E28"/>
    <w:rsid w:val="004A039E"/>
    <w:rsid w:val="004A0EFA"/>
    <w:rsid w:val="004A16EC"/>
    <w:rsid w:val="004A1DC1"/>
    <w:rsid w:val="004A2BB3"/>
    <w:rsid w:val="004A3FCF"/>
    <w:rsid w:val="004A4808"/>
    <w:rsid w:val="004A4A36"/>
    <w:rsid w:val="004A4BF1"/>
    <w:rsid w:val="004A52DE"/>
    <w:rsid w:val="004A57D1"/>
    <w:rsid w:val="004B0612"/>
    <w:rsid w:val="004B08FF"/>
    <w:rsid w:val="004B1021"/>
    <w:rsid w:val="004B13B8"/>
    <w:rsid w:val="004B1E35"/>
    <w:rsid w:val="004B3FA4"/>
    <w:rsid w:val="004B7E84"/>
    <w:rsid w:val="004C1AB2"/>
    <w:rsid w:val="004C1B82"/>
    <w:rsid w:val="004C2B25"/>
    <w:rsid w:val="004C3582"/>
    <w:rsid w:val="004C40C7"/>
    <w:rsid w:val="004C54EE"/>
    <w:rsid w:val="004C60F9"/>
    <w:rsid w:val="004C633A"/>
    <w:rsid w:val="004C633F"/>
    <w:rsid w:val="004D069B"/>
    <w:rsid w:val="004D1C1C"/>
    <w:rsid w:val="004D1E4B"/>
    <w:rsid w:val="004D2942"/>
    <w:rsid w:val="004D3752"/>
    <w:rsid w:val="004D450D"/>
    <w:rsid w:val="004D5DD5"/>
    <w:rsid w:val="004D69D3"/>
    <w:rsid w:val="004E183B"/>
    <w:rsid w:val="004E1F9C"/>
    <w:rsid w:val="004E20A1"/>
    <w:rsid w:val="004E2604"/>
    <w:rsid w:val="004E296A"/>
    <w:rsid w:val="004E3A04"/>
    <w:rsid w:val="004E5C58"/>
    <w:rsid w:val="004E767D"/>
    <w:rsid w:val="004F0982"/>
    <w:rsid w:val="004F0B34"/>
    <w:rsid w:val="004F1D06"/>
    <w:rsid w:val="004F24C6"/>
    <w:rsid w:val="004F2668"/>
    <w:rsid w:val="004F270F"/>
    <w:rsid w:val="004F3727"/>
    <w:rsid w:val="004F3CB9"/>
    <w:rsid w:val="004F4554"/>
    <w:rsid w:val="004F4831"/>
    <w:rsid w:val="004F493E"/>
    <w:rsid w:val="004F61E0"/>
    <w:rsid w:val="004F6249"/>
    <w:rsid w:val="004F76EA"/>
    <w:rsid w:val="004F7DAE"/>
    <w:rsid w:val="005001B1"/>
    <w:rsid w:val="00501BC0"/>
    <w:rsid w:val="00502926"/>
    <w:rsid w:val="005030FF"/>
    <w:rsid w:val="00504870"/>
    <w:rsid w:val="00506084"/>
    <w:rsid w:val="005074BB"/>
    <w:rsid w:val="00507A9E"/>
    <w:rsid w:val="005127D8"/>
    <w:rsid w:val="005129F0"/>
    <w:rsid w:val="00512C6C"/>
    <w:rsid w:val="005135B4"/>
    <w:rsid w:val="00514340"/>
    <w:rsid w:val="005145A9"/>
    <w:rsid w:val="0051731A"/>
    <w:rsid w:val="0052374E"/>
    <w:rsid w:val="00525040"/>
    <w:rsid w:val="00525464"/>
    <w:rsid w:val="00526042"/>
    <w:rsid w:val="005301AD"/>
    <w:rsid w:val="00530241"/>
    <w:rsid w:val="00530FAA"/>
    <w:rsid w:val="005321D0"/>
    <w:rsid w:val="005335C1"/>
    <w:rsid w:val="0053409F"/>
    <w:rsid w:val="00534A3F"/>
    <w:rsid w:val="00535962"/>
    <w:rsid w:val="00537B8A"/>
    <w:rsid w:val="00540168"/>
    <w:rsid w:val="005406A9"/>
    <w:rsid w:val="005432C0"/>
    <w:rsid w:val="00543CE9"/>
    <w:rsid w:val="005461D6"/>
    <w:rsid w:val="00547919"/>
    <w:rsid w:val="0055304C"/>
    <w:rsid w:val="00554739"/>
    <w:rsid w:val="00556B22"/>
    <w:rsid w:val="0056162A"/>
    <w:rsid w:val="00563234"/>
    <w:rsid w:val="005636F1"/>
    <w:rsid w:val="00563E24"/>
    <w:rsid w:val="00564418"/>
    <w:rsid w:val="00564B1D"/>
    <w:rsid w:val="005650CA"/>
    <w:rsid w:val="00566D06"/>
    <w:rsid w:val="00570C32"/>
    <w:rsid w:val="005728C8"/>
    <w:rsid w:val="00572D2F"/>
    <w:rsid w:val="005751F7"/>
    <w:rsid w:val="005754AC"/>
    <w:rsid w:val="005772D8"/>
    <w:rsid w:val="005811E2"/>
    <w:rsid w:val="005815FA"/>
    <w:rsid w:val="00581B46"/>
    <w:rsid w:val="00581E25"/>
    <w:rsid w:val="00581F42"/>
    <w:rsid w:val="005827CE"/>
    <w:rsid w:val="0058470E"/>
    <w:rsid w:val="00584F37"/>
    <w:rsid w:val="00585513"/>
    <w:rsid w:val="0058602C"/>
    <w:rsid w:val="00586FEA"/>
    <w:rsid w:val="00587AC2"/>
    <w:rsid w:val="00587BC6"/>
    <w:rsid w:val="005913AD"/>
    <w:rsid w:val="005919B3"/>
    <w:rsid w:val="00592030"/>
    <w:rsid w:val="0059260D"/>
    <w:rsid w:val="005937D8"/>
    <w:rsid w:val="00593FAB"/>
    <w:rsid w:val="00594319"/>
    <w:rsid w:val="005968BC"/>
    <w:rsid w:val="00596F35"/>
    <w:rsid w:val="005974B5"/>
    <w:rsid w:val="005A1D56"/>
    <w:rsid w:val="005A26DD"/>
    <w:rsid w:val="005A375B"/>
    <w:rsid w:val="005A3D50"/>
    <w:rsid w:val="005A3E6D"/>
    <w:rsid w:val="005A4465"/>
    <w:rsid w:val="005A6D44"/>
    <w:rsid w:val="005B07DC"/>
    <w:rsid w:val="005B0808"/>
    <w:rsid w:val="005B08BB"/>
    <w:rsid w:val="005B1B3D"/>
    <w:rsid w:val="005B2635"/>
    <w:rsid w:val="005B2ACC"/>
    <w:rsid w:val="005B4F30"/>
    <w:rsid w:val="005B6324"/>
    <w:rsid w:val="005B6BF5"/>
    <w:rsid w:val="005B6F82"/>
    <w:rsid w:val="005C0D5A"/>
    <w:rsid w:val="005C108B"/>
    <w:rsid w:val="005C1279"/>
    <w:rsid w:val="005C1804"/>
    <w:rsid w:val="005C1A00"/>
    <w:rsid w:val="005C2B3E"/>
    <w:rsid w:val="005C4704"/>
    <w:rsid w:val="005C72C4"/>
    <w:rsid w:val="005C7E88"/>
    <w:rsid w:val="005D24E7"/>
    <w:rsid w:val="005D2573"/>
    <w:rsid w:val="005D394E"/>
    <w:rsid w:val="005D3F63"/>
    <w:rsid w:val="005D4E74"/>
    <w:rsid w:val="005D6FF4"/>
    <w:rsid w:val="005D79E5"/>
    <w:rsid w:val="005D7FB4"/>
    <w:rsid w:val="005E17BD"/>
    <w:rsid w:val="005E2C47"/>
    <w:rsid w:val="005E31C8"/>
    <w:rsid w:val="005E3FB0"/>
    <w:rsid w:val="005E401D"/>
    <w:rsid w:val="005F0DD8"/>
    <w:rsid w:val="005F173E"/>
    <w:rsid w:val="005F3783"/>
    <w:rsid w:val="005F38E9"/>
    <w:rsid w:val="005F3C69"/>
    <w:rsid w:val="005F4A90"/>
    <w:rsid w:val="005F4C7F"/>
    <w:rsid w:val="005F5FF8"/>
    <w:rsid w:val="005F776E"/>
    <w:rsid w:val="00600A4C"/>
    <w:rsid w:val="006022B5"/>
    <w:rsid w:val="00602979"/>
    <w:rsid w:val="00604116"/>
    <w:rsid w:val="006044F4"/>
    <w:rsid w:val="0060458F"/>
    <w:rsid w:val="006052E5"/>
    <w:rsid w:val="006058C1"/>
    <w:rsid w:val="00606A8C"/>
    <w:rsid w:val="006076C1"/>
    <w:rsid w:val="00607834"/>
    <w:rsid w:val="00611C44"/>
    <w:rsid w:val="0061215B"/>
    <w:rsid w:val="00613033"/>
    <w:rsid w:val="006146EB"/>
    <w:rsid w:val="00614928"/>
    <w:rsid w:val="006155A9"/>
    <w:rsid w:val="006156C7"/>
    <w:rsid w:val="00616E16"/>
    <w:rsid w:val="00617792"/>
    <w:rsid w:val="00620067"/>
    <w:rsid w:val="00623073"/>
    <w:rsid w:val="006234F3"/>
    <w:rsid w:val="006238BA"/>
    <w:rsid w:val="00624328"/>
    <w:rsid w:val="00626F97"/>
    <w:rsid w:val="006275BF"/>
    <w:rsid w:val="00627DAB"/>
    <w:rsid w:val="006319D6"/>
    <w:rsid w:val="0063222F"/>
    <w:rsid w:val="006322A9"/>
    <w:rsid w:val="00632AF0"/>
    <w:rsid w:val="006349DC"/>
    <w:rsid w:val="0063579B"/>
    <w:rsid w:val="006362DB"/>
    <w:rsid w:val="006370AD"/>
    <w:rsid w:val="00637A1E"/>
    <w:rsid w:val="00637B9C"/>
    <w:rsid w:val="006407DC"/>
    <w:rsid w:val="0064120F"/>
    <w:rsid w:val="00641D20"/>
    <w:rsid w:val="00642F0F"/>
    <w:rsid w:val="00644DD4"/>
    <w:rsid w:val="00645852"/>
    <w:rsid w:val="00645E2C"/>
    <w:rsid w:val="00650105"/>
    <w:rsid w:val="00650F79"/>
    <w:rsid w:val="0065217F"/>
    <w:rsid w:val="0065371F"/>
    <w:rsid w:val="00655E7D"/>
    <w:rsid w:val="00656B54"/>
    <w:rsid w:val="00656CC7"/>
    <w:rsid w:val="00657EDF"/>
    <w:rsid w:val="006605D4"/>
    <w:rsid w:val="00660659"/>
    <w:rsid w:val="00660958"/>
    <w:rsid w:val="00663F89"/>
    <w:rsid w:val="006643DE"/>
    <w:rsid w:val="0066446E"/>
    <w:rsid w:val="0066514B"/>
    <w:rsid w:val="00665CDE"/>
    <w:rsid w:val="00670566"/>
    <w:rsid w:val="0067069C"/>
    <w:rsid w:val="00671F31"/>
    <w:rsid w:val="00672695"/>
    <w:rsid w:val="006742D0"/>
    <w:rsid w:val="006752A3"/>
    <w:rsid w:val="00675976"/>
    <w:rsid w:val="006783A3"/>
    <w:rsid w:val="0068057E"/>
    <w:rsid w:val="00681F58"/>
    <w:rsid w:val="006825B3"/>
    <w:rsid w:val="00682AD5"/>
    <w:rsid w:val="00683064"/>
    <w:rsid w:val="00683197"/>
    <w:rsid w:val="00684A67"/>
    <w:rsid w:val="006856B7"/>
    <w:rsid w:val="00687152"/>
    <w:rsid w:val="006873B9"/>
    <w:rsid w:val="00687704"/>
    <w:rsid w:val="006912B6"/>
    <w:rsid w:val="00691991"/>
    <w:rsid w:val="00692256"/>
    <w:rsid w:val="006925F5"/>
    <w:rsid w:val="00692868"/>
    <w:rsid w:val="00692FC4"/>
    <w:rsid w:val="00693791"/>
    <w:rsid w:val="00693AE6"/>
    <w:rsid w:val="006960E0"/>
    <w:rsid w:val="006A24B3"/>
    <w:rsid w:val="006A2D65"/>
    <w:rsid w:val="006A5750"/>
    <w:rsid w:val="006A5A31"/>
    <w:rsid w:val="006A6098"/>
    <w:rsid w:val="006A7433"/>
    <w:rsid w:val="006A77D7"/>
    <w:rsid w:val="006B028D"/>
    <w:rsid w:val="006B16E0"/>
    <w:rsid w:val="006B1E70"/>
    <w:rsid w:val="006B206B"/>
    <w:rsid w:val="006B22BA"/>
    <w:rsid w:val="006B2EB0"/>
    <w:rsid w:val="006B4809"/>
    <w:rsid w:val="006B57F2"/>
    <w:rsid w:val="006B656C"/>
    <w:rsid w:val="006B7A7B"/>
    <w:rsid w:val="006C1B47"/>
    <w:rsid w:val="006C1CA0"/>
    <w:rsid w:val="006C1FD7"/>
    <w:rsid w:val="006C377C"/>
    <w:rsid w:val="006C391A"/>
    <w:rsid w:val="006C39A9"/>
    <w:rsid w:val="006C5ABE"/>
    <w:rsid w:val="006C63BD"/>
    <w:rsid w:val="006C6A6C"/>
    <w:rsid w:val="006C6EA9"/>
    <w:rsid w:val="006C747E"/>
    <w:rsid w:val="006D0A1A"/>
    <w:rsid w:val="006D131C"/>
    <w:rsid w:val="006D14C0"/>
    <w:rsid w:val="006D3978"/>
    <w:rsid w:val="006D5690"/>
    <w:rsid w:val="006D6526"/>
    <w:rsid w:val="006D6F6E"/>
    <w:rsid w:val="006D7664"/>
    <w:rsid w:val="006D795B"/>
    <w:rsid w:val="006E0834"/>
    <w:rsid w:val="006E1276"/>
    <w:rsid w:val="006E1A28"/>
    <w:rsid w:val="006E34BB"/>
    <w:rsid w:val="006E4DFE"/>
    <w:rsid w:val="006E717F"/>
    <w:rsid w:val="006E77A6"/>
    <w:rsid w:val="006E7CB5"/>
    <w:rsid w:val="006F001F"/>
    <w:rsid w:val="006F0335"/>
    <w:rsid w:val="006F096E"/>
    <w:rsid w:val="006F097A"/>
    <w:rsid w:val="006F0C26"/>
    <w:rsid w:val="006F1F28"/>
    <w:rsid w:val="006F25B7"/>
    <w:rsid w:val="006F3A78"/>
    <w:rsid w:val="006F4BD0"/>
    <w:rsid w:val="006F4C0B"/>
    <w:rsid w:val="006F7A12"/>
    <w:rsid w:val="007010C6"/>
    <w:rsid w:val="00701919"/>
    <w:rsid w:val="00702F0A"/>
    <w:rsid w:val="007032D2"/>
    <w:rsid w:val="0070491C"/>
    <w:rsid w:val="007054B9"/>
    <w:rsid w:val="0070551F"/>
    <w:rsid w:val="00707D6F"/>
    <w:rsid w:val="007109C0"/>
    <w:rsid w:val="00710D63"/>
    <w:rsid w:val="007125F4"/>
    <w:rsid w:val="00712CD2"/>
    <w:rsid w:val="007144AF"/>
    <w:rsid w:val="0071492B"/>
    <w:rsid w:val="007156F1"/>
    <w:rsid w:val="00715AAD"/>
    <w:rsid w:val="00716B44"/>
    <w:rsid w:val="00716E38"/>
    <w:rsid w:val="0071781B"/>
    <w:rsid w:val="007200D6"/>
    <w:rsid w:val="00720E53"/>
    <w:rsid w:val="007231CD"/>
    <w:rsid w:val="00725103"/>
    <w:rsid w:val="00725BFB"/>
    <w:rsid w:val="00725D41"/>
    <w:rsid w:val="00730443"/>
    <w:rsid w:val="0073076E"/>
    <w:rsid w:val="00730E5D"/>
    <w:rsid w:val="00731304"/>
    <w:rsid w:val="00732A21"/>
    <w:rsid w:val="0073624A"/>
    <w:rsid w:val="007403A2"/>
    <w:rsid w:val="007409A3"/>
    <w:rsid w:val="007412FE"/>
    <w:rsid w:val="00744518"/>
    <w:rsid w:val="00745146"/>
    <w:rsid w:val="00746716"/>
    <w:rsid w:val="00746A02"/>
    <w:rsid w:val="00750999"/>
    <w:rsid w:val="00754A29"/>
    <w:rsid w:val="00756A71"/>
    <w:rsid w:val="007577F4"/>
    <w:rsid w:val="00761F66"/>
    <w:rsid w:val="007629D2"/>
    <w:rsid w:val="00762CEA"/>
    <w:rsid w:val="0076308E"/>
    <w:rsid w:val="007634F7"/>
    <w:rsid w:val="00763798"/>
    <w:rsid w:val="00763ADF"/>
    <w:rsid w:val="00764316"/>
    <w:rsid w:val="0076571C"/>
    <w:rsid w:val="00765DBE"/>
    <w:rsid w:val="00767402"/>
    <w:rsid w:val="0076794F"/>
    <w:rsid w:val="007703EC"/>
    <w:rsid w:val="00770DC0"/>
    <w:rsid w:val="007721C9"/>
    <w:rsid w:val="007728C6"/>
    <w:rsid w:val="00773E5A"/>
    <w:rsid w:val="007741A6"/>
    <w:rsid w:val="0077484B"/>
    <w:rsid w:val="00774CAD"/>
    <w:rsid w:val="00775F23"/>
    <w:rsid w:val="0077755B"/>
    <w:rsid w:val="00781D18"/>
    <w:rsid w:val="0078216F"/>
    <w:rsid w:val="00783324"/>
    <w:rsid w:val="00783900"/>
    <w:rsid w:val="00783D9F"/>
    <w:rsid w:val="00785085"/>
    <w:rsid w:val="00785A25"/>
    <w:rsid w:val="007861D6"/>
    <w:rsid w:val="007915F2"/>
    <w:rsid w:val="00792D1B"/>
    <w:rsid w:val="007930DD"/>
    <w:rsid w:val="007934D3"/>
    <w:rsid w:val="00796382"/>
    <w:rsid w:val="007976F8"/>
    <w:rsid w:val="007A045C"/>
    <w:rsid w:val="007A06C6"/>
    <w:rsid w:val="007A074D"/>
    <w:rsid w:val="007A07BC"/>
    <w:rsid w:val="007A096A"/>
    <w:rsid w:val="007A3E8D"/>
    <w:rsid w:val="007A3FED"/>
    <w:rsid w:val="007A401C"/>
    <w:rsid w:val="007A583A"/>
    <w:rsid w:val="007A7E86"/>
    <w:rsid w:val="007B0E47"/>
    <w:rsid w:val="007B0EEF"/>
    <w:rsid w:val="007B10C9"/>
    <w:rsid w:val="007B21E2"/>
    <w:rsid w:val="007B306C"/>
    <w:rsid w:val="007B3AE8"/>
    <w:rsid w:val="007B5F1A"/>
    <w:rsid w:val="007B6B99"/>
    <w:rsid w:val="007B741A"/>
    <w:rsid w:val="007C09B3"/>
    <w:rsid w:val="007C1DA8"/>
    <w:rsid w:val="007C5187"/>
    <w:rsid w:val="007C51E1"/>
    <w:rsid w:val="007C619B"/>
    <w:rsid w:val="007C667E"/>
    <w:rsid w:val="007C6746"/>
    <w:rsid w:val="007C6864"/>
    <w:rsid w:val="007C6ED7"/>
    <w:rsid w:val="007D04F5"/>
    <w:rsid w:val="007D1506"/>
    <w:rsid w:val="007D18CE"/>
    <w:rsid w:val="007D3B02"/>
    <w:rsid w:val="007D3FFF"/>
    <w:rsid w:val="007D41F0"/>
    <w:rsid w:val="007D462F"/>
    <w:rsid w:val="007D697F"/>
    <w:rsid w:val="007D7148"/>
    <w:rsid w:val="007D7197"/>
    <w:rsid w:val="007E064F"/>
    <w:rsid w:val="007E1066"/>
    <w:rsid w:val="007E1782"/>
    <w:rsid w:val="007E2356"/>
    <w:rsid w:val="007E2A2E"/>
    <w:rsid w:val="007E2ED6"/>
    <w:rsid w:val="007E3DE2"/>
    <w:rsid w:val="007E48AC"/>
    <w:rsid w:val="007E4C64"/>
    <w:rsid w:val="007E4FAF"/>
    <w:rsid w:val="007E5537"/>
    <w:rsid w:val="007F0794"/>
    <w:rsid w:val="007F0976"/>
    <w:rsid w:val="007F2682"/>
    <w:rsid w:val="007F5391"/>
    <w:rsid w:val="007F644A"/>
    <w:rsid w:val="008062DA"/>
    <w:rsid w:val="00806812"/>
    <w:rsid w:val="0081003A"/>
    <w:rsid w:val="0081036D"/>
    <w:rsid w:val="0081238D"/>
    <w:rsid w:val="00812A34"/>
    <w:rsid w:val="0081397A"/>
    <w:rsid w:val="00814AA8"/>
    <w:rsid w:val="00814E3D"/>
    <w:rsid w:val="00817EC4"/>
    <w:rsid w:val="00820E63"/>
    <w:rsid w:val="00823272"/>
    <w:rsid w:val="00823FE4"/>
    <w:rsid w:val="00824372"/>
    <w:rsid w:val="00824679"/>
    <w:rsid w:val="00824C2E"/>
    <w:rsid w:val="008257A5"/>
    <w:rsid w:val="0082666F"/>
    <w:rsid w:val="008270FE"/>
    <w:rsid w:val="008308EA"/>
    <w:rsid w:val="00830D57"/>
    <w:rsid w:val="00830E9A"/>
    <w:rsid w:val="00831427"/>
    <w:rsid w:val="00832988"/>
    <w:rsid w:val="0083575E"/>
    <w:rsid w:val="00835AFB"/>
    <w:rsid w:val="00835E7B"/>
    <w:rsid w:val="00835F24"/>
    <w:rsid w:val="008363E2"/>
    <w:rsid w:val="00836AC5"/>
    <w:rsid w:val="008374E2"/>
    <w:rsid w:val="0084128C"/>
    <w:rsid w:val="00842A39"/>
    <w:rsid w:val="00842ACE"/>
    <w:rsid w:val="00842C9E"/>
    <w:rsid w:val="008441E0"/>
    <w:rsid w:val="00847760"/>
    <w:rsid w:val="00847BAB"/>
    <w:rsid w:val="00847F8A"/>
    <w:rsid w:val="0085023B"/>
    <w:rsid w:val="008510DF"/>
    <w:rsid w:val="008523CB"/>
    <w:rsid w:val="008527A0"/>
    <w:rsid w:val="00852CB9"/>
    <w:rsid w:val="0085368F"/>
    <w:rsid w:val="008538D0"/>
    <w:rsid w:val="00854060"/>
    <w:rsid w:val="0085506C"/>
    <w:rsid w:val="0085614A"/>
    <w:rsid w:val="008569C2"/>
    <w:rsid w:val="00860E81"/>
    <w:rsid w:val="008618A2"/>
    <w:rsid w:val="008628CF"/>
    <w:rsid w:val="008632E3"/>
    <w:rsid w:val="0086339A"/>
    <w:rsid w:val="00864B14"/>
    <w:rsid w:val="00865615"/>
    <w:rsid w:val="008665C1"/>
    <w:rsid w:val="0086768C"/>
    <w:rsid w:val="0087191C"/>
    <w:rsid w:val="00872D5C"/>
    <w:rsid w:val="008744D9"/>
    <w:rsid w:val="00874B2A"/>
    <w:rsid w:val="00875164"/>
    <w:rsid w:val="00875293"/>
    <w:rsid w:val="00875AA0"/>
    <w:rsid w:val="00877B1F"/>
    <w:rsid w:val="00880894"/>
    <w:rsid w:val="008825EF"/>
    <w:rsid w:val="008837D0"/>
    <w:rsid w:val="008838A5"/>
    <w:rsid w:val="008844C0"/>
    <w:rsid w:val="00884D40"/>
    <w:rsid w:val="00886393"/>
    <w:rsid w:val="0088651F"/>
    <w:rsid w:val="00892C7E"/>
    <w:rsid w:val="008935F5"/>
    <w:rsid w:val="00893615"/>
    <w:rsid w:val="00894BDF"/>
    <w:rsid w:val="008959F0"/>
    <w:rsid w:val="00895B12"/>
    <w:rsid w:val="00895CCC"/>
    <w:rsid w:val="0089628D"/>
    <w:rsid w:val="008963B4"/>
    <w:rsid w:val="00897B79"/>
    <w:rsid w:val="008A17B4"/>
    <w:rsid w:val="008A192B"/>
    <w:rsid w:val="008A1D29"/>
    <w:rsid w:val="008A2429"/>
    <w:rsid w:val="008A2CEF"/>
    <w:rsid w:val="008A3F56"/>
    <w:rsid w:val="008A573C"/>
    <w:rsid w:val="008A5A8C"/>
    <w:rsid w:val="008A6518"/>
    <w:rsid w:val="008A7BF4"/>
    <w:rsid w:val="008A7D31"/>
    <w:rsid w:val="008B5229"/>
    <w:rsid w:val="008B77F3"/>
    <w:rsid w:val="008B798E"/>
    <w:rsid w:val="008C011A"/>
    <w:rsid w:val="008C1500"/>
    <w:rsid w:val="008C51AA"/>
    <w:rsid w:val="008C5675"/>
    <w:rsid w:val="008C64A0"/>
    <w:rsid w:val="008C699F"/>
    <w:rsid w:val="008C7048"/>
    <w:rsid w:val="008C7A2B"/>
    <w:rsid w:val="008C7BDE"/>
    <w:rsid w:val="008D064D"/>
    <w:rsid w:val="008D153D"/>
    <w:rsid w:val="008D15B1"/>
    <w:rsid w:val="008D2B07"/>
    <w:rsid w:val="008D2C1F"/>
    <w:rsid w:val="008D3101"/>
    <w:rsid w:val="008D45C3"/>
    <w:rsid w:val="008D49C5"/>
    <w:rsid w:val="008D602C"/>
    <w:rsid w:val="008D683B"/>
    <w:rsid w:val="008E2BC9"/>
    <w:rsid w:val="008E303F"/>
    <w:rsid w:val="008E3C95"/>
    <w:rsid w:val="008E47E7"/>
    <w:rsid w:val="008E546B"/>
    <w:rsid w:val="008E575E"/>
    <w:rsid w:val="008E6AD5"/>
    <w:rsid w:val="008E6B44"/>
    <w:rsid w:val="008E6FB3"/>
    <w:rsid w:val="008F07CE"/>
    <w:rsid w:val="008F14C1"/>
    <w:rsid w:val="008F16AD"/>
    <w:rsid w:val="008F22AB"/>
    <w:rsid w:val="008F2FE0"/>
    <w:rsid w:val="008F3DE7"/>
    <w:rsid w:val="008F4938"/>
    <w:rsid w:val="008F534C"/>
    <w:rsid w:val="008F55C2"/>
    <w:rsid w:val="008F5D41"/>
    <w:rsid w:val="008F6A1D"/>
    <w:rsid w:val="0090239F"/>
    <w:rsid w:val="00904411"/>
    <w:rsid w:val="009056A1"/>
    <w:rsid w:val="009056F7"/>
    <w:rsid w:val="00911FDB"/>
    <w:rsid w:val="00913F9D"/>
    <w:rsid w:val="00914A55"/>
    <w:rsid w:val="00915F55"/>
    <w:rsid w:val="00916400"/>
    <w:rsid w:val="00917753"/>
    <w:rsid w:val="00920161"/>
    <w:rsid w:val="0092099A"/>
    <w:rsid w:val="009211B4"/>
    <w:rsid w:val="009215F5"/>
    <w:rsid w:val="009228BA"/>
    <w:rsid w:val="00924EB1"/>
    <w:rsid w:val="00925ACB"/>
    <w:rsid w:val="00926B82"/>
    <w:rsid w:val="00927265"/>
    <w:rsid w:val="0092742F"/>
    <w:rsid w:val="00927D1A"/>
    <w:rsid w:val="00927D28"/>
    <w:rsid w:val="009301A3"/>
    <w:rsid w:val="00932D03"/>
    <w:rsid w:val="00932F54"/>
    <w:rsid w:val="009340C2"/>
    <w:rsid w:val="0093514E"/>
    <w:rsid w:val="00935634"/>
    <w:rsid w:val="009360C3"/>
    <w:rsid w:val="009379E5"/>
    <w:rsid w:val="00940BC4"/>
    <w:rsid w:val="00940D4E"/>
    <w:rsid w:val="00940E02"/>
    <w:rsid w:val="009426A3"/>
    <w:rsid w:val="00943C35"/>
    <w:rsid w:val="00944053"/>
    <w:rsid w:val="0094445A"/>
    <w:rsid w:val="0094495E"/>
    <w:rsid w:val="009450C1"/>
    <w:rsid w:val="0094795D"/>
    <w:rsid w:val="00950450"/>
    <w:rsid w:val="00951429"/>
    <w:rsid w:val="00951E30"/>
    <w:rsid w:val="00951F24"/>
    <w:rsid w:val="00954EF5"/>
    <w:rsid w:val="00954EFA"/>
    <w:rsid w:val="00956EF6"/>
    <w:rsid w:val="009578ED"/>
    <w:rsid w:val="00957D69"/>
    <w:rsid w:val="00957FD1"/>
    <w:rsid w:val="0096007B"/>
    <w:rsid w:val="00960308"/>
    <w:rsid w:val="00960CBB"/>
    <w:rsid w:val="00961D47"/>
    <w:rsid w:val="00962D00"/>
    <w:rsid w:val="00963EC6"/>
    <w:rsid w:val="00963EF6"/>
    <w:rsid w:val="00964184"/>
    <w:rsid w:val="00965B14"/>
    <w:rsid w:val="00965C46"/>
    <w:rsid w:val="009666B3"/>
    <w:rsid w:val="00970BFC"/>
    <w:rsid w:val="00971D41"/>
    <w:rsid w:val="00972EC6"/>
    <w:rsid w:val="00973711"/>
    <w:rsid w:val="0097415E"/>
    <w:rsid w:val="00974261"/>
    <w:rsid w:val="00986988"/>
    <w:rsid w:val="0099217D"/>
    <w:rsid w:val="009932F3"/>
    <w:rsid w:val="00994780"/>
    <w:rsid w:val="00994A0E"/>
    <w:rsid w:val="00995A19"/>
    <w:rsid w:val="00995E1C"/>
    <w:rsid w:val="009976DC"/>
    <w:rsid w:val="00997E2F"/>
    <w:rsid w:val="009A0B56"/>
    <w:rsid w:val="009A2FA5"/>
    <w:rsid w:val="009A56EB"/>
    <w:rsid w:val="009A5885"/>
    <w:rsid w:val="009A6924"/>
    <w:rsid w:val="009A6D7B"/>
    <w:rsid w:val="009A7767"/>
    <w:rsid w:val="009B2B3F"/>
    <w:rsid w:val="009B3044"/>
    <w:rsid w:val="009B4DCB"/>
    <w:rsid w:val="009B5B46"/>
    <w:rsid w:val="009B5DBA"/>
    <w:rsid w:val="009B6808"/>
    <w:rsid w:val="009B7E49"/>
    <w:rsid w:val="009C0220"/>
    <w:rsid w:val="009C0376"/>
    <w:rsid w:val="009C0847"/>
    <w:rsid w:val="009C0FF0"/>
    <w:rsid w:val="009C1400"/>
    <w:rsid w:val="009C1A6B"/>
    <w:rsid w:val="009C2353"/>
    <w:rsid w:val="009C43AE"/>
    <w:rsid w:val="009C44DC"/>
    <w:rsid w:val="009C47AF"/>
    <w:rsid w:val="009C4858"/>
    <w:rsid w:val="009C4F0F"/>
    <w:rsid w:val="009C577F"/>
    <w:rsid w:val="009C583A"/>
    <w:rsid w:val="009D02D7"/>
    <w:rsid w:val="009D0CA4"/>
    <w:rsid w:val="009D1AD8"/>
    <w:rsid w:val="009D1E7E"/>
    <w:rsid w:val="009D289D"/>
    <w:rsid w:val="009D3000"/>
    <w:rsid w:val="009D31AF"/>
    <w:rsid w:val="009D4139"/>
    <w:rsid w:val="009D4389"/>
    <w:rsid w:val="009D5869"/>
    <w:rsid w:val="009D5DA0"/>
    <w:rsid w:val="009D6891"/>
    <w:rsid w:val="009D6DC3"/>
    <w:rsid w:val="009D75B7"/>
    <w:rsid w:val="009D7909"/>
    <w:rsid w:val="009D7AC7"/>
    <w:rsid w:val="009E06CD"/>
    <w:rsid w:val="009E1C08"/>
    <w:rsid w:val="009E1D88"/>
    <w:rsid w:val="009E257E"/>
    <w:rsid w:val="009E2709"/>
    <w:rsid w:val="009E2FC4"/>
    <w:rsid w:val="009E35F9"/>
    <w:rsid w:val="009E3AD8"/>
    <w:rsid w:val="009E3F30"/>
    <w:rsid w:val="009E4278"/>
    <w:rsid w:val="009E4432"/>
    <w:rsid w:val="009E4B20"/>
    <w:rsid w:val="009E6164"/>
    <w:rsid w:val="009E7261"/>
    <w:rsid w:val="009F236B"/>
    <w:rsid w:val="009F2572"/>
    <w:rsid w:val="009F30F3"/>
    <w:rsid w:val="009F654F"/>
    <w:rsid w:val="009F72DC"/>
    <w:rsid w:val="009F7E30"/>
    <w:rsid w:val="009F7EF1"/>
    <w:rsid w:val="00A00E77"/>
    <w:rsid w:val="00A011A0"/>
    <w:rsid w:val="00A021CB"/>
    <w:rsid w:val="00A02476"/>
    <w:rsid w:val="00A026B2"/>
    <w:rsid w:val="00A0277C"/>
    <w:rsid w:val="00A03470"/>
    <w:rsid w:val="00A05B6E"/>
    <w:rsid w:val="00A07A7B"/>
    <w:rsid w:val="00A1082B"/>
    <w:rsid w:val="00A125D5"/>
    <w:rsid w:val="00A12EE2"/>
    <w:rsid w:val="00A132FA"/>
    <w:rsid w:val="00A148DB"/>
    <w:rsid w:val="00A162AB"/>
    <w:rsid w:val="00A174AE"/>
    <w:rsid w:val="00A17621"/>
    <w:rsid w:val="00A17672"/>
    <w:rsid w:val="00A202B0"/>
    <w:rsid w:val="00A2255A"/>
    <w:rsid w:val="00A24C8D"/>
    <w:rsid w:val="00A26AD6"/>
    <w:rsid w:val="00A30C2B"/>
    <w:rsid w:val="00A30E6E"/>
    <w:rsid w:val="00A32BF5"/>
    <w:rsid w:val="00A32CFD"/>
    <w:rsid w:val="00A3365D"/>
    <w:rsid w:val="00A343AD"/>
    <w:rsid w:val="00A34D20"/>
    <w:rsid w:val="00A34D9B"/>
    <w:rsid w:val="00A34FB9"/>
    <w:rsid w:val="00A35EFB"/>
    <w:rsid w:val="00A35F2A"/>
    <w:rsid w:val="00A3637C"/>
    <w:rsid w:val="00A36871"/>
    <w:rsid w:val="00A36C98"/>
    <w:rsid w:val="00A37644"/>
    <w:rsid w:val="00A37A30"/>
    <w:rsid w:val="00A407C3"/>
    <w:rsid w:val="00A415D4"/>
    <w:rsid w:val="00A42EEB"/>
    <w:rsid w:val="00A464DE"/>
    <w:rsid w:val="00A46CD9"/>
    <w:rsid w:val="00A47042"/>
    <w:rsid w:val="00A47364"/>
    <w:rsid w:val="00A50495"/>
    <w:rsid w:val="00A50F95"/>
    <w:rsid w:val="00A54239"/>
    <w:rsid w:val="00A55983"/>
    <w:rsid w:val="00A55A7F"/>
    <w:rsid w:val="00A55E5F"/>
    <w:rsid w:val="00A56687"/>
    <w:rsid w:val="00A56869"/>
    <w:rsid w:val="00A569A0"/>
    <w:rsid w:val="00A57800"/>
    <w:rsid w:val="00A57A61"/>
    <w:rsid w:val="00A60753"/>
    <w:rsid w:val="00A63114"/>
    <w:rsid w:val="00A65503"/>
    <w:rsid w:val="00A712F3"/>
    <w:rsid w:val="00A71A62"/>
    <w:rsid w:val="00A71C10"/>
    <w:rsid w:val="00A727CC"/>
    <w:rsid w:val="00A7354A"/>
    <w:rsid w:val="00A75352"/>
    <w:rsid w:val="00A75C06"/>
    <w:rsid w:val="00A75C4C"/>
    <w:rsid w:val="00A767BF"/>
    <w:rsid w:val="00A775AA"/>
    <w:rsid w:val="00A779DC"/>
    <w:rsid w:val="00A800B0"/>
    <w:rsid w:val="00A821F7"/>
    <w:rsid w:val="00A84BCD"/>
    <w:rsid w:val="00A85176"/>
    <w:rsid w:val="00A85291"/>
    <w:rsid w:val="00A85873"/>
    <w:rsid w:val="00A872A5"/>
    <w:rsid w:val="00A87F53"/>
    <w:rsid w:val="00A90286"/>
    <w:rsid w:val="00A9117C"/>
    <w:rsid w:val="00A916CE"/>
    <w:rsid w:val="00A92848"/>
    <w:rsid w:val="00A93A51"/>
    <w:rsid w:val="00A93F89"/>
    <w:rsid w:val="00A954A9"/>
    <w:rsid w:val="00A9584A"/>
    <w:rsid w:val="00A959DA"/>
    <w:rsid w:val="00A95C90"/>
    <w:rsid w:val="00A97B37"/>
    <w:rsid w:val="00AA13E8"/>
    <w:rsid w:val="00AA3BF4"/>
    <w:rsid w:val="00AA47AC"/>
    <w:rsid w:val="00AA4B4C"/>
    <w:rsid w:val="00AA6A63"/>
    <w:rsid w:val="00AA6D62"/>
    <w:rsid w:val="00AA6F28"/>
    <w:rsid w:val="00AA7AF9"/>
    <w:rsid w:val="00AA7D3D"/>
    <w:rsid w:val="00AA7F27"/>
    <w:rsid w:val="00AA7FE6"/>
    <w:rsid w:val="00AB0258"/>
    <w:rsid w:val="00AB0A30"/>
    <w:rsid w:val="00AB1602"/>
    <w:rsid w:val="00AB1799"/>
    <w:rsid w:val="00AB19C8"/>
    <w:rsid w:val="00AB2938"/>
    <w:rsid w:val="00AB3A76"/>
    <w:rsid w:val="00AB41F5"/>
    <w:rsid w:val="00AB5DC6"/>
    <w:rsid w:val="00AC2A6E"/>
    <w:rsid w:val="00AC2C3D"/>
    <w:rsid w:val="00AC3904"/>
    <w:rsid w:val="00AC4537"/>
    <w:rsid w:val="00AC50F4"/>
    <w:rsid w:val="00AC5650"/>
    <w:rsid w:val="00AC5A9A"/>
    <w:rsid w:val="00AC7882"/>
    <w:rsid w:val="00AD0973"/>
    <w:rsid w:val="00AD208D"/>
    <w:rsid w:val="00AD2125"/>
    <w:rsid w:val="00AD2734"/>
    <w:rsid w:val="00AD3434"/>
    <w:rsid w:val="00AD40B5"/>
    <w:rsid w:val="00AD4601"/>
    <w:rsid w:val="00AD533E"/>
    <w:rsid w:val="00AD6427"/>
    <w:rsid w:val="00AD6EDF"/>
    <w:rsid w:val="00AE0B73"/>
    <w:rsid w:val="00AE507E"/>
    <w:rsid w:val="00AE63E9"/>
    <w:rsid w:val="00AE6C15"/>
    <w:rsid w:val="00AE6F4F"/>
    <w:rsid w:val="00AE706F"/>
    <w:rsid w:val="00AE722E"/>
    <w:rsid w:val="00AE737F"/>
    <w:rsid w:val="00AE7FBE"/>
    <w:rsid w:val="00AF09D6"/>
    <w:rsid w:val="00AF257C"/>
    <w:rsid w:val="00AF4506"/>
    <w:rsid w:val="00AF468B"/>
    <w:rsid w:val="00AF4A91"/>
    <w:rsid w:val="00AF6727"/>
    <w:rsid w:val="00AF6AF2"/>
    <w:rsid w:val="00AF7002"/>
    <w:rsid w:val="00B01445"/>
    <w:rsid w:val="00B028B0"/>
    <w:rsid w:val="00B03B48"/>
    <w:rsid w:val="00B05DB2"/>
    <w:rsid w:val="00B078CB"/>
    <w:rsid w:val="00B13C63"/>
    <w:rsid w:val="00B13FC8"/>
    <w:rsid w:val="00B15812"/>
    <w:rsid w:val="00B16AF6"/>
    <w:rsid w:val="00B177ED"/>
    <w:rsid w:val="00B178E3"/>
    <w:rsid w:val="00B1791E"/>
    <w:rsid w:val="00B179D8"/>
    <w:rsid w:val="00B2004B"/>
    <w:rsid w:val="00B20C3E"/>
    <w:rsid w:val="00B21299"/>
    <w:rsid w:val="00B21D4E"/>
    <w:rsid w:val="00B21F53"/>
    <w:rsid w:val="00B23A4C"/>
    <w:rsid w:val="00B23CE8"/>
    <w:rsid w:val="00B25B16"/>
    <w:rsid w:val="00B25B6B"/>
    <w:rsid w:val="00B26514"/>
    <w:rsid w:val="00B27D97"/>
    <w:rsid w:val="00B3076B"/>
    <w:rsid w:val="00B31177"/>
    <w:rsid w:val="00B3161D"/>
    <w:rsid w:val="00B32B8E"/>
    <w:rsid w:val="00B32DF2"/>
    <w:rsid w:val="00B330B5"/>
    <w:rsid w:val="00B33307"/>
    <w:rsid w:val="00B33BC8"/>
    <w:rsid w:val="00B3459E"/>
    <w:rsid w:val="00B34F71"/>
    <w:rsid w:val="00B3510E"/>
    <w:rsid w:val="00B35F35"/>
    <w:rsid w:val="00B37166"/>
    <w:rsid w:val="00B37C33"/>
    <w:rsid w:val="00B40EFA"/>
    <w:rsid w:val="00B41472"/>
    <w:rsid w:val="00B41E31"/>
    <w:rsid w:val="00B42818"/>
    <w:rsid w:val="00B42BAA"/>
    <w:rsid w:val="00B44EE1"/>
    <w:rsid w:val="00B451E8"/>
    <w:rsid w:val="00B4596D"/>
    <w:rsid w:val="00B45E21"/>
    <w:rsid w:val="00B47361"/>
    <w:rsid w:val="00B475E4"/>
    <w:rsid w:val="00B50899"/>
    <w:rsid w:val="00B50BBE"/>
    <w:rsid w:val="00B51F9B"/>
    <w:rsid w:val="00B54A65"/>
    <w:rsid w:val="00B55C13"/>
    <w:rsid w:val="00B55FCC"/>
    <w:rsid w:val="00B56F0C"/>
    <w:rsid w:val="00B573A4"/>
    <w:rsid w:val="00B60113"/>
    <w:rsid w:val="00B61556"/>
    <w:rsid w:val="00B631E0"/>
    <w:rsid w:val="00B63CB8"/>
    <w:rsid w:val="00B63D05"/>
    <w:rsid w:val="00B662DC"/>
    <w:rsid w:val="00B6634D"/>
    <w:rsid w:val="00B66F5B"/>
    <w:rsid w:val="00B67557"/>
    <w:rsid w:val="00B67C0C"/>
    <w:rsid w:val="00B70049"/>
    <w:rsid w:val="00B71354"/>
    <w:rsid w:val="00B73BEE"/>
    <w:rsid w:val="00B73E58"/>
    <w:rsid w:val="00B7409F"/>
    <w:rsid w:val="00B75941"/>
    <w:rsid w:val="00B75FC0"/>
    <w:rsid w:val="00B7614E"/>
    <w:rsid w:val="00B77368"/>
    <w:rsid w:val="00B77557"/>
    <w:rsid w:val="00B77C4D"/>
    <w:rsid w:val="00B800D8"/>
    <w:rsid w:val="00B808AA"/>
    <w:rsid w:val="00B80DF8"/>
    <w:rsid w:val="00B81E92"/>
    <w:rsid w:val="00B82AE9"/>
    <w:rsid w:val="00B8588A"/>
    <w:rsid w:val="00B86B6E"/>
    <w:rsid w:val="00B86B8B"/>
    <w:rsid w:val="00B903A1"/>
    <w:rsid w:val="00B90814"/>
    <w:rsid w:val="00B91A57"/>
    <w:rsid w:val="00B92119"/>
    <w:rsid w:val="00B9236B"/>
    <w:rsid w:val="00B93C5C"/>
    <w:rsid w:val="00B9417F"/>
    <w:rsid w:val="00B9431F"/>
    <w:rsid w:val="00B9540E"/>
    <w:rsid w:val="00B963D0"/>
    <w:rsid w:val="00B96AF9"/>
    <w:rsid w:val="00B97D3A"/>
    <w:rsid w:val="00BA0B44"/>
    <w:rsid w:val="00BA18F1"/>
    <w:rsid w:val="00BA2088"/>
    <w:rsid w:val="00BA2EC8"/>
    <w:rsid w:val="00BA35F3"/>
    <w:rsid w:val="00BA43E9"/>
    <w:rsid w:val="00BA4876"/>
    <w:rsid w:val="00BA4D12"/>
    <w:rsid w:val="00BA5E73"/>
    <w:rsid w:val="00BA628A"/>
    <w:rsid w:val="00BA6F26"/>
    <w:rsid w:val="00BA7608"/>
    <w:rsid w:val="00BB0202"/>
    <w:rsid w:val="00BB0706"/>
    <w:rsid w:val="00BB2AF4"/>
    <w:rsid w:val="00BB5460"/>
    <w:rsid w:val="00BB59AC"/>
    <w:rsid w:val="00BB61E6"/>
    <w:rsid w:val="00BB667A"/>
    <w:rsid w:val="00BB7839"/>
    <w:rsid w:val="00BC0BAF"/>
    <w:rsid w:val="00BC278B"/>
    <w:rsid w:val="00BC4226"/>
    <w:rsid w:val="00BC607D"/>
    <w:rsid w:val="00BC71D9"/>
    <w:rsid w:val="00BC778C"/>
    <w:rsid w:val="00BC7A20"/>
    <w:rsid w:val="00BD1A71"/>
    <w:rsid w:val="00BD247D"/>
    <w:rsid w:val="00BD38AE"/>
    <w:rsid w:val="00BD3EE1"/>
    <w:rsid w:val="00BD402B"/>
    <w:rsid w:val="00BD44B0"/>
    <w:rsid w:val="00BD5064"/>
    <w:rsid w:val="00BD59DC"/>
    <w:rsid w:val="00BD5A30"/>
    <w:rsid w:val="00BD6BD7"/>
    <w:rsid w:val="00BD72C5"/>
    <w:rsid w:val="00BD7AAF"/>
    <w:rsid w:val="00BD7B07"/>
    <w:rsid w:val="00BD7EBC"/>
    <w:rsid w:val="00BE0505"/>
    <w:rsid w:val="00BE10CC"/>
    <w:rsid w:val="00BE1918"/>
    <w:rsid w:val="00BE1941"/>
    <w:rsid w:val="00BE1BB0"/>
    <w:rsid w:val="00BE4290"/>
    <w:rsid w:val="00BE5866"/>
    <w:rsid w:val="00BE5EA6"/>
    <w:rsid w:val="00BE7114"/>
    <w:rsid w:val="00BE733D"/>
    <w:rsid w:val="00BE77B7"/>
    <w:rsid w:val="00BF086F"/>
    <w:rsid w:val="00BF15E1"/>
    <w:rsid w:val="00BF1964"/>
    <w:rsid w:val="00BF3AFE"/>
    <w:rsid w:val="00BF3E6B"/>
    <w:rsid w:val="00BF4BB2"/>
    <w:rsid w:val="00BF4DEF"/>
    <w:rsid w:val="00BF50D1"/>
    <w:rsid w:val="00BF61DD"/>
    <w:rsid w:val="00BF746B"/>
    <w:rsid w:val="00C0040C"/>
    <w:rsid w:val="00C00543"/>
    <w:rsid w:val="00C017AA"/>
    <w:rsid w:val="00C01B7C"/>
    <w:rsid w:val="00C025BD"/>
    <w:rsid w:val="00C05128"/>
    <w:rsid w:val="00C05235"/>
    <w:rsid w:val="00C0656E"/>
    <w:rsid w:val="00C06681"/>
    <w:rsid w:val="00C067AE"/>
    <w:rsid w:val="00C079CC"/>
    <w:rsid w:val="00C10213"/>
    <w:rsid w:val="00C113ED"/>
    <w:rsid w:val="00C116BC"/>
    <w:rsid w:val="00C1223F"/>
    <w:rsid w:val="00C125CF"/>
    <w:rsid w:val="00C12D09"/>
    <w:rsid w:val="00C13319"/>
    <w:rsid w:val="00C13376"/>
    <w:rsid w:val="00C1428F"/>
    <w:rsid w:val="00C158D1"/>
    <w:rsid w:val="00C15C1B"/>
    <w:rsid w:val="00C15E19"/>
    <w:rsid w:val="00C16E5D"/>
    <w:rsid w:val="00C173D7"/>
    <w:rsid w:val="00C2011A"/>
    <w:rsid w:val="00C20467"/>
    <w:rsid w:val="00C20B48"/>
    <w:rsid w:val="00C20D58"/>
    <w:rsid w:val="00C23A01"/>
    <w:rsid w:val="00C24275"/>
    <w:rsid w:val="00C25A77"/>
    <w:rsid w:val="00C25ACC"/>
    <w:rsid w:val="00C25DEA"/>
    <w:rsid w:val="00C27156"/>
    <w:rsid w:val="00C27C4E"/>
    <w:rsid w:val="00C3009C"/>
    <w:rsid w:val="00C301B5"/>
    <w:rsid w:val="00C3046B"/>
    <w:rsid w:val="00C317A7"/>
    <w:rsid w:val="00C31813"/>
    <w:rsid w:val="00C318E6"/>
    <w:rsid w:val="00C338D3"/>
    <w:rsid w:val="00C3473A"/>
    <w:rsid w:val="00C34FC8"/>
    <w:rsid w:val="00C361A1"/>
    <w:rsid w:val="00C364B8"/>
    <w:rsid w:val="00C36EA0"/>
    <w:rsid w:val="00C40A1A"/>
    <w:rsid w:val="00C441C4"/>
    <w:rsid w:val="00C443C6"/>
    <w:rsid w:val="00C4464E"/>
    <w:rsid w:val="00C44748"/>
    <w:rsid w:val="00C46663"/>
    <w:rsid w:val="00C46C86"/>
    <w:rsid w:val="00C47879"/>
    <w:rsid w:val="00C51B7E"/>
    <w:rsid w:val="00C51B8E"/>
    <w:rsid w:val="00C520A6"/>
    <w:rsid w:val="00C525FF"/>
    <w:rsid w:val="00C54A49"/>
    <w:rsid w:val="00C54C5F"/>
    <w:rsid w:val="00C55487"/>
    <w:rsid w:val="00C5565D"/>
    <w:rsid w:val="00C5591C"/>
    <w:rsid w:val="00C56294"/>
    <w:rsid w:val="00C57A1A"/>
    <w:rsid w:val="00C57E36"/>
    <w:rsid w:val="00C60461"/>
    <w:rsid w:val="00C61498"/>
    <w:rsid w:val="00C61D26"/>
    <w:rsid w:val="00C6368A"/>
    <w:rsid w:val="00C64249"/>
    <w:rsid w:val="00C643E2"/>
    <w:rsid w:val="00C64795"/>
    <w:rsid w:val="00C6487E"/>
    <w:rsid w:val="00C65315"/>
    <w:rsid w:val="00C66426"/>
    <w:rsid w:val="00C66704"/>
    <w:rsid w:val="00C66709"/>
    <w:rsid w:val="00C66E9D"/>
    <w:rsid w:val="00C70665"/>
    <w:rsid w:val="00C71278"/>
    <w:rsid w:val="00C7196E"/>
    <w:rsid w:val="00C72E0A"/>
    <w:rsid w:val="00C743E7"/>
    <w:rsid w:val="00C74CC5"/>
    <w:rsid w:val="00C7538F"/>
    <w:rsid w:val="00C7560A"/>
    <w:rsid w:val="00C8068E"/>
    <w:rsid w:val="00C806A2"/>
    <w:rsid w:val="00C8080A"/>
    <w:rsid w:val="00C80B04"/>
    <w:rsid w:val="00C80C41"/>
    <w:rsid w:val="00C80FAC"/>
    <w:rsid w:val="00C81A95"/>
    <w:rsid w:val="00C81D26"/>
    <w:rsid w:val="00C82457"/>
    <w:rsid w:val="00C82B37"/>
    <w:rsid w:val="00C82B59"/>
    <w:rsid w:val="00C82E27"/>
    <w:rsid w:val="00C832F8"/>
    <w:rsid w:val="00C845DB"/>
    <w:rsid w:val="00C85B03"/>
    <w:rsid w:val="00C86DA5"/>
    <w:rsid w:val="00C87A5D"/>
    <w:rsid w:val="00C9055C"/>
    <w:rsid w:val="00C908E6"/>
    <w:rsid w:val="00C91F65"/>
    <w:rsid w:val="00C9338B"/>
    <w:rsid w:val="00C943F6"/>
    <w:rsid w:val="00C9470C"/>
    <w:rsid w:val="00C9619C"/>
    <w:rsid w:val="00C9694F"/>
    <w:rsid w:val="00C97E1A"/>
    <w:rsid w:val="00CA038F"/>
    <w:rsid w:val="00CA1D8D"/>
    <w:rsid w:val="00CA39AF"/>
    <w:rsid w:val="00CA3EDE"/>
    <w:rsid w:val="00CA71EC"/>
    <w:rsid w:val="00CB00BF"/>
    <w:rsid w:val="00CB14AA"/>
    <w:rsid w:val="00CB1F8E"/>
    <w:rsid w:val="00CB2BCF"/>
    <w:rsid w:val="00CB3683"/>
    <w:rsid w:val="00CB403B"/>
    <w:rsid w:val="00CB41C3"/>
    <w:rsid w:val="00CB664E"/>
    <w:rsid w:val="00CB6F8D"/>
    <w:rsid w:val="00CB727D"/>
    <w:rsid w:val="00CC0596"/>
    <w:rsid w:val="00CC226C"/>
    <w:rsid w:val="00CC2574"/>
    <w:rsid w:val="00CC3946"/>
    <w:rsid w:val="00CC55B8"/>
    <w:rsid w:val="00CC57B6"/>
    <w:rsid w:val="00CC6D0D"/>
    <w:rsid w:val="00CC7442"/>
    <w:rsid w:val="00CC7D63"/>
    <w:rsid w:val="00CD255B"/>
    <w:rsid w:val="00CD3A00"/>
    <w:rsid w:val="00CD3B5B"/>
    <w:rsid w:val="00CD4942"/>
    <w:rsid w:val="00CD4BBA"/>
    <w:rsid w:val="00CD5F22"/>
    <w:rsid w:val="00CD681B"/>
    <w:rsid w:val="00CD6B06"/>
    <w:rsid w:val="00CD733A"/>
    <w:rsid w:val="00CE25D7"/>
    <w:rsid w:val="00CE3BEB"/>
    <w:rsid w:val="00CE40C7"/>
    <w:rsid w:val="00CE6CD7"/>
    <w:rsid w:val="00CE6F8A"/>
    <w:rsid w:val="00CF1B9F"/>
    <w:rsid w:val="00CF2B37"/>
    <w:rsid w:val="00CF2D3F"/>
    <w:rsid w:val="00CF3C7F"/>
    <w:rsid w:val="00CF42DD"/>
    <w:rsid w:val="00CF4D9D"/>
    <w:rsid w:val="00CF6069"/>
    <w:rsid w:val="00CF6F22"/>
    <w:rsid w:val="00CF72B1"/>
    <w:rsid w:val="00D00401"/>
    <w:rsid w:val="00D00E41"/>
    <w:rsid w:val="00D02133"/>
    <w:rsid w:val="00D04306"/>
    <w:rsid w:val="00D04663"/>
    <w:rsid w:val="00D07928"/>
    <w:rsid w:val="00D07E18"/>
    <w:rsid w:val="00D101C4"/>
    <w:rsid w:val="00D10C6E"/>
    <w:rsid w:val="00D11911"/>
    <w:rsid w:val="00D11EBC"/>
    <w:rsid w:val="00D13CCA"/>
    <w:rsid w:val="00D143AA"/>
    <w:rsid w:val="00D1528B"/>
    <w:rsid w:val="00D15A99"/>
    <w:rsid w:val="00D16065"/>
    <w:rsid w:val="00D16366"/>
    <w:rsid w:val="00D1672B"/>
    <w:rsid w:val="00D16AEE"/>
    <w:rsid w:val="00D16DD4"/>
    <w:rsid w:val="00D17012"/>
    <w:rsid w:val="00D17746"/>
    <w:rsid w:val="00D179DB"/>
    <w:rsid w:val="00D17B33"/>
    <w:rsid w:val="00D2037F"/>
    <w:rsid w:val="00D22CAE"/>
    <w:rsid w:val="00D24C2A"/>
    <w:rsid w:val="00D25199"/>
    <w:rsid w:val="00D2585A"/>
    <w:rsid w:val="00D25B13"/>
    <w:rsid w:val="00D25E9A"/>
    <w:rsid w:val="00D30364"/>
    <w:rsid w:val="00D3087F"/>
    <w:rsid w:val="00D30D4A"/>
    <w:rsid w:val="00D31A52"/>
    <w:rsid w:val="00D334E1"/>
    <w:rsid w:val="00D341F8"/>
    <w:rsid w:val="00D35567"/>
    <w:rsid w:val="00D35FD4"/>
    <w:rsid w:val="00D3724C"/>
    <w:rsid w:val="00D378DA"/>
    <w:rsid w:val="00D40CC6"/>
    <w:rsid w:val="00D41796"/>
    <w:rsid w:val="00D418B1"/>
    <w:rsid w:val="00D41EBF"/>
    <w:rsid w:val="00D4221C"/>
    <w:rsid w:val="00D42287"/>
    <w:rsid w:val="00D42398"/>
    <w:rsid w:val="00D42752"/>
    <w:rsid w:val="00D42842"/>
    <w:rsid w:val="00D43E62"/>
    <w:rsid w:val="00D46BE5"/>
    <w:rsid w:val="00D478A2"/>
    <w:rsid w:val="00D478A3"/>
    <w:rsid w:val="00D50D78"/>
    <w:rsid w:val="00D50F47"/>
    <w:rsid w:val="00D516DB"/>
    <w:rsid w:val="00D5387A"/>
    <w:rsid w:val="00D54493"/>
    <w:rsid w:val="00D544DC"/>
    <w:rsid w:val="00D54DF3"/>
    <w:rsid w:val="00D61238"/>
    <w:rsid w:val="00D61927"/>
    <w:rsid w:val="00D643E0"/>
    <w:rsid w:val="00D64F7F"/>
    <w:rsid w:val="00D65DA9"/>
    <w:rsid w:val="00D66C7E"/>
    <w:rsid w:val="00D67936"/>
    <w:rsid w:val="00D7022F"/>
    <w:rsid w:val="00D7094C"/>
    <w:rsid w:val="00D70C99"/>
    <w:rsid w:val="00D73F93"/>
    <w:rsid w:val="00D745F0"/>
    <w:rsid w:val="00D753E1"/>
    <w:rsid w:val="00D765C4"/>
    <w:rsid w:val="00D76E45"/>
    <w:rsid w:val="00D7707C"/>
    <w:rsid w:val="00D77946"/>
    <w:rsid w:val="00D810BB"/>
    <w:rsid w:val="00D81277"/>
    <w:rsid w:val="00D85CEB"/>
    <w:rsid w:val="00D90229"/>
    <w:rsid w:val="00D90FDF"/>
    <w:rsid w:val="00D91748"/>
    <w:rsid w:val="00D91B8C"/>
    <w:rsid w:val="00D92074"/>
    <w:rsid w:val="00D93F82"/>
    <w:rsid w:val="00D94438"/>
    <w:rsid w:val="00D96078"/>
    <w:rsid w:val="00D963DE"/>
    <w:rsid w:val="00D96BAD"/>
    <w:rsid w:val="00D96F78"/>
    <w:rsid w:val="00D97203"/>
    <w:rsid w:val="00D97A03"/>
    <w:rsid w:val="00D97BD1"/>
    <w:rsid w:val="00D97FC5"/>
    <w:rsid w:val="00DA09A9"/>
    <w:rsid w:val="00DA0AD1"/>
    <w:rsid w:val="00DA1953"/>
    <w:rsid w:val="00DA3094"/>
    <w:rsid w:val="00DA43EB"/>
    <w:rsid w:val="00DA4BF6"/>
    <w:rsid w:val="00DA4E90"/>
    <w:rsid w:val="00DA5956"/>
    <w:rsid w:val="00DA5B93"/>
    <w:rsid w:val="00DA666C"/>
    <w:rsid w:val="00DA6FB3"/>
    <w:rsid w:val="00DA7CA4"/>
    <w:rsid w:val="00DB0043"/>
    <w:rsid w:val="00DB0674"/>
    <w:rsid w:val="00DB0E6E"/>
    <w:rsid w:val="00DB12C7"/>
    <w:rsid w:val="00DB1A41"/>
    <w:rsid w:val="00DB1CAC"/>
    <w:rsid w:val="00DB1E91"/>
    <w:rsid w:val="00DB1F3D"/>
    <w:rsid w:val="00DB3271"/>
    <w:rsid w:val="00DB3E00"/>
    <w:rsid w:val="00DB45CF"/>
    <w:rsid w:val="00DB77A9"/>
    <w:rsid w:val="00DC1F96"/>
    <w:rsid w:val="00DC6E68"/>
    <w:rsid w:val="00DC76C3"/>
    <w:rsid w:val="00DD09DF"/>
    <w:rsid w:val="00DD1613"/>
    <w:rsid w:val="00DD1AE7"/>
    <w:rsid w:val="00DD2673"/>
    <w:rsid w:val="00DD29CB"/>
    <w:rsid w:val="00DD51C3"/>
    <w:rsid w:val="00DD5A60"/>
    <w:rsid w:val="00DE0A07"/>
    <w:rsid w:val="00DE2A66"/>
    <w:rsid w:val="00DE2DDB"/>
    <w:rsid w:val="00DE327F"/>
    <w:rsid w:val="00DE3BD2"/>
    <w:rsid w:val="00DE46BB"/>
    <w:rsid w:val="00DE4E7F"/>
    <w:rsid w:val="00DE5162"/>
    <w:rsid w:val="00DE5730"/>
    <w:rsid w:val="00DE5A37"/>
    <w:rsid w:val="00DE5CF8"/>
    <w:rsid w:val="00DE6896"/>
    <w:rsid w:val="00DE6E2B"/>
    <w:rsid w:val="00DE7168"/>
    <w:rsid w:val="00DE7933"/>
    <w:rsid w:val="00DE79A7"/>
    <w:rsid w:val="00DE7A68"/>
    <w:rsid w:val="00DF054A"/>
    <w:rsid w:val="00DF17DE"/>
    <w:rsid w:val="00DF2934"/>
    <w:rsid w:val="00DF5893"/>
    <w:rsid w:val="00DF689B"/>
    <w:rsid w:val="00DF7880"/>
    <w:rsid w:val="00DF7BB6"/>
    <w:rsid w:val="00E01A6D"/>
    <w:rsid w:val="00E0217B"/>
    <w:rsid w:val="00E03FF1"/>
    <w:rsid w:val="00E07719"/>
    <w:rsid w:val="00E10644"/>
    <w:rsid w:val="00E1194F"/>
    <w:rsid w:val="00E12292"/>
    <w:rsid w:val="00E12BAD"/>
    <w:rsid w:val="00E12EF5"/>
    <w:rsid w:val="00E12FC1"/>
    <w:rsid w:val="00E13A6F"/>
    <w:rsid w:val="00E142B9"/>
    <w:rsid w:val="00E14462"/>
    <w:rsid w:val="00E154C1"/>
    <w:rsid w:val="00E156E5"/>
    <w:rsid w:val="00E157EE"/>
    <w:rsid w:val="00E164FB"/>
    <w:rsid w:val="00E165D9"/>
    <w:rsid w:val="00E173EC"/>
    <w:rsid w:val="00E17C61"/>
    <w:rsid w:val="00E22C9D"/>
    <w:rsid w:val="00E22FD0"/>
    <w:rsid w:val="00E23AEF"/>
    <w:rsid w:val="00E24BF2"/>
    <w:rsid w:val="00E25131"/>
    <w:rsid w:val="00E26160"/>
    <w:rsid w:val="00E2658D"/>
    <w:rsid w:val="00E275AA"/>
    <w:rsid w:val="00E30996"/>
    <w:rsid w:val="00E31EC5"/>
    <w:rsid w:val="00E32058"/>
    <w:rsid w:val="00E32233"/>
    <w:rsid w:val="00E339B8"/>
    <w:rsid w:val="00E33B41"/>
    <w:rsid w:val="00E33B4B"/>
    <w:rsid w:val="00E34254"/>
    <w:rsid w:val="00E34985"/>
    <w:rsid w:val="00E34C2D"/>
    <w:rsid w:val="00E34EB4"/>
    <w:rsid w:val="00E35A45"/>
    <w:rsid w:val="00E365FD"/>
    <w:rsid w:val="00E404DC"/>
    <w:rsid w:val="00E409EA"/>
    <w:rsid w:val="00E40F8B"/>
    <w:rsid w:val="00E44763"/>
    <w:rsid w:val="00E448A3"/>
    <w:rsid w:val="00E4586E"/>
    <w:rsid w:val="00E45B57"/>
    <w:rsid w:val="00E46198"/>
    <w:rsid w:val="00E462CE"/>
    <w:rsid w:val="00E46385"/>
    <w:rsid w:val="00E464D5"/>
    <w:rsid w:val="00E46A3A"/>
    <w:rsid w:val="00E46B9D"/>
    <w:rsid w:val="00E4768F"/>
    <w:rsid w:val="00E47BF9"/>
    <w:rsid w:val="00E47C13"/>
    <w:rsid w:val="00E514B9"/>
    <w:rsid w:val="00E52BE5"/>
    <w:rsid w:val="00E533B2"/>
    <w:rsid w:val="00E5357A"/>
    <w:rsid w:val="00E53F5F"/>
    <w:rsid w:val="00E55550"/>
    <w:rsid w:val="00E57D4B"/>
    <w:rsid w:val="00E62785"/>
    <w:rsid w:val="00E63131"/>
    <w:rsid w:val="00E63EAF"/>
    <w:rsid w:val="00E65474"/>
    <w:rsid w:val="00E654BD"/>
    <w:rsid w:val="00E6573E"/>
    <w:rsid w:val="00E665E9"/>
    <w:rsid w:val="00E66639"/>
    <w:rsid w:val="00E66DEB"/>
    <w:rsid w:val="00E67356"/>
    <w:rsid w:val="00E70C8B"/>
    <w:rsid w:val="00E71256"/>
    <w:rsid w:val="00E71336"/>
    <w:rsid w:val="00E759E8"/>
    <w:rsid w:val="00E770FD"/>
    <w:rsid w:val="00E8056A"/>
    <w:rsid w:val="00E82D87"/>
    <w:rsid w:val="00E83402"/>
    <w:rsid w:val="00E83926"/>
    <w:rsid w:val="00E83E1B"/>
    <w:rsid w:val="00E8475A"/>
    <w:rsid w:val="00E851E6"/>
    <w:rsid w:val="00E854D7"/>
    <w:rsid w:val="00E8574B"/>
    <w:rsid w:val="00E90CC4"/>
    <w:rsid w:val="00E934F3"/>
    <w:rsid w:val="00E93D72"/>
    <w:rsid w:val="00E954BB"/>
    <w:rsid w:val="00E96471"/>
    <w:rsid w:val="00E966D6"/>
    <w:rsid w:val="00E96787"/>
    <w:rsid w:val="00E96AE1"/>
    <w:rsid w:val="00EA0036"/>
    <w:rsid w:val="00EA19AE"/>
    <w:rsid w:val="00EA1AC0"/>
    <w:rsid w:val="00EA3846"/>
    <w:rsid w:val="00EA3D03"/>
    <w:rsid w:val="00EA3F4B"/>
    <w:rsid w:val="00EA40CF"/>
    <w:rsid w:val="00EA43B1"/>
    <w:rsid w:val="00EA4D68"/>
    <w:rsid w:val="00EA6AA7"/>
    <w:rsid w:val="00EB0323"/>
    <w:rsid w:val="00EB0583"/>
    <w:rsid w:val="00EB09CF"/>
    <w:rsid w:val="00EB12EF"/>
    <w:rsid w:val="00EB1E93"/>
    <w:rsid w:val="00EB2258"/>
    <w:rsid w:val="00EB2F5E"/>
    <w:rsid w:val="00EB4785"/>
    <w:rsid w:val="00EB4C8B"/>
    <w:rsid w:val="00EB5011"/>
    <w:rsid w:val="00EB5250"/>
    <w:rsid w:val="00EB621C"/>
    <w:rsid w:val="00EB6865"/>
    <w:rsid w:val="00EB7505"/>
    <w:rsid w:val="00EB7C6B"/>
    <w:rsid w:val="00EC0ED5"/>
    <w:rsid w:val="00EC11B8"/>
    <w:rsid w:val="00EC1E50"/>
    <w:rsid w:val="00EC2A70"/>
    <w:rsid w:val="00EC339A"/>
    <w:rsid w:val="00EC4584"/>
    <w:rsid w:val="00EC69FF"/>
    <w:rsid w:val="00EC7673"/>
    <w:rsid w:val="00EC7CE2"/>
    <w:rsid w:val="00ED0BBC"/>
    <w:rsid w:val="00ED0E0A"/>
    <w:rsid w:val="00ED0E44"/>
    <w:rsid w:val="00ED3408"/>
    <w:rsid w:val="00ED418D"/>
    <w:rsid w:val="00ED45BF"/>
    <w:rsid w:val="00ED56F7"/>
    <w:rsid w:val="00ED5D07"/>
    <w:rsid w:val="00ED6033"/>
    <w:rsid w:val="00ED6477"/>
    <w:rsid w:val="00ED79AC"/>
    <w:rsid w:val="00ED7D8F"/>
    <w:rsid w:val="00EE0035"/>
    <w:rsid w:val="00EE0406"/>
    <w:rsid w:val="00EE20B8"/>
    <w:rsid w:val="00EE3721"/>
    <w:rsid w:val="00EE3C08"/>
    <w:rsid w:val="00EE3D5A"/>
    <w:rsid w:val="00EE6221"/>
    <w:rsid w:val="00EE6AC9"/>
    <w:rsid w:val="00EE71AC"/>
    <w:rsid w:val="00EE777C"/>
    <w:rsid w:val="00EF0A32"/>
    <w:rsid w:val="00EF0F53"/>
    <w:rsid w:val="00EF2BA1"/>
    <w:rsid w:val="00EF3293"/>
    <w:rsid w:val="00EF419D"/>
    <w:rsid w:val="00EF6862"/>
    <w:rsid w:val="00EF72F0"/>
    <w:rsid w:val="00EF7613"/>
    <w:rsid w:val="00EF7983"/>
    <w:rsid w:val="00F0140D"/>
    <w:rsid w:val="00F01ED5"/>
    <w:rsid w:val="00F02982"/>
    <w:rsid w:val="00F031FF"/>
    <w:rsid w:val="00F03BCE"/>
    <w:rsid w:val="00F04D15"/>
    <w:rsid w:val="00F06B10"/>
    <w:rsid w:val="00F1143F"/>
    <w:rsid w:val="00F12D4F"/>
    <w:rsid w:val="00F13B2F"/>
    <w:rsid w:val="00F13E67"/>
    <w:rsid w:val="00F14554"/>
    <w:rsid w:val="00F149B3"/>
    <w:rsid w:val="00F163F6"/>
    <w:rsid w:val="00F16929"/>
    <w:rsid w:val="00F16C37"/>
    <w:rsid w:val="00F170B5"/>
    <w:rsid w:val="00F17834"/>
    <w:rsid w:val="00F17D83"/>
    <w:rsid w:val="00F215AD"/>
    <w:rsid w:val="00F226AB"/>
    <w:rsid w:val="00F22A6D"/>
    <w:rsid w:val="00F231B8"/>
    <w:rsid w:val="00F23E58"/>
    <w:rsid w:val="00F3081E"/>
    <w:rsid w:val="00F30E33"/>
    <w:rsid w:val="00F31A95"/>
    <w:rsid w:val="00F31D37"/>
    <w:rsid w:val="00F327FA"/>
    <w:rsid w:val="00F359AE"/>
    <w:rsid w:val="00F36F47"/>
    <w:rsid w:val="00F3720D"/>
    <w:rsid w:val="00F37A26"/>
    <w:rsid w:val="00F37E0D"/>
    <w:rsid w:val="00F4227D"/>
    <w:rsid w:val="00F43C5F"/>
    <w:rsid w:val="00F43CA8"/>
    <w:rsid w:val="00F44BE2"/>
    <w:rsid w:val="00F468A0"/>
    <w:rsid w:val="00F476BF"/>
    <w:rsid w:val="00F47E15"/>
    <w:rsid w:val="00F47E17"/>
    <w:rsid w:val="00F54402"/>
    <w:rsid w:val="00F5493C"/>
    <w:rsid w:val="00F56B21"/>
    <w:rsid w:val="00F603F3"/>
    <w:rsid w:val="00F60CCF"/>
    <w:rsid w:val="00F61E2E"/>
    <w:rsid w:val="00F63184"/>
    <w:rsid w:val="00F639CB"/>
    <w:rsid w:val="00F63D61"/>
    <w:rsid w:val="00F658AF"/>
    <w:rsid w:val="00F65CBF"/>
    <w:rsid w:val="00F6667A"/>
    <w:rsid w:val="00F67B7F"/>
    <w:rsid w:val="00F67F26"/>
    <w:rsid w:val="00F67F34"/>
    <w:rsid w:val="00F701F1"/>
    <w:rsid w:val="00F716ED"/>
    <w:rsid w:val="00F74155"/>
    <w:rsid w:val="00F75DDD"/>
    <w:rsid w:val="00F76400"/>
    <w:rsid w:val="00F76DF8"/>
    <w:rsid w:val="00F77485"/>
    <w:rsid w:val="00F775FF"/>
    <w:rsid w:val="00F80418"/>
    <w:rsid w:val="00F80A01"/>
    <w:rsid w:val="00F80C03"/>
    <w:rsid w:val="00F8178D"/>
    <w:rsid w:val="00F824C4"/>
    <w:rsid w:val="00F850E6"/>
    <w:rsid w:val="00F85128"/>
    <w:rsid w:val="00F85551"/>
    <w:rsid w:val="00F859E7"/>
    <w:rsid w:val="00F86920"/>
    <w:rsid w:val="00F87B58"/>
    <w:rsid w:val="00F902CE"/>
    <w:rsid w:val="00F912A2"/>
    <w:rsid w:val="00F923C3"/>
    <w:rsid w:val="00F93383"/>
    <w:rsid w:val="00F946BE"/>
    <w:rsid w:val="00F9700E"/>
    <w:rsid w:val="00FA0D9A"/>
    <w:rsid w:val="00FA1E5E"/>
    <w:rsid w:val="00FA2704"/>
    <w:rsid w:val="00FA3F2C"/>
    <w:rsid w:val="00FA4DCB"/>
    <w:rsid w:val="00FA628C"/>
    <w:rsid w:val="00FA6CE1"/>
    <w:rsid w:val="00FA765A"/>
    <w:rsid w:val="00FB0564"/>
    <w:rsid w:val="00FB0700"/>
    <w:rsid w:val="00FB0EDF"/>
    <w:rsid w:val="00FB0FDE"/>
    <w:rsid w:val="00FB1356"/>
    <w:rsid w:val="00FB19A4"/>
    <w:rsid w:val="00FB32CE"/>
    <w:rsid w:val="00FB48AD"/>
    <w:rsid w:val="00FB4D91"/>
    <w:rsid w:val="00FB67E2"/>
    <w:rsid w:val="00FB7411"/>
    <w:rsid w:val="00FB7A14"/>
    <w:rsid w:val="00FC1E8F"/>
    <w:rsid w:val="00FC2DFB"/>
    <w:rsid w:val="00FC3B3D"/>
    <w:rsid w:val="00FC4441"/>
    <w:rsid w:val="00FC4835"/>
    <w:rsid w:val="00FC58AE"/>
    <w:rsid w:val="00FC6704"/>
    <w:rsid w:val="00FC7C50"/>
    <w:rsid w:val="00FC7E2F"/>
    <w:rsid w:val="00FD034D"/>
    <w:rsid w:val="00FD32B5"/>
    <w:rsid w:val="00FD3CBE"/>
    <w:rsid w:val="00FD44D0"/>
    <w:rsid w:val="00FD47E9"/>
    <w:rsid w:val="00FD529B"/>
    <w:rsid w:val="00FD5DAE"/>
    <w:rsid w:val="00FD72FA"/>
    <w:rsid w:val="00FE00D3"/>
    <w:rsid w:val="00FE0269"/>
    <w:rsid w:val="00FE1BE3"/>
    <w:rsid w:val="00FE259E"/>
    <w:rsid w:val="00FE326A"/>
    <w:rsid w:val="00FE743C"/>
    <w:rsid w:val="00FE7D5B"/>
    <w:rsid w:val="00FE7F3C"/>
    <w:rsid w:val="00FF00F0"/>
    <w:rsid w:val="00FF061D"/>
    <w:rsid w:val="00FF197C"/>
    <w:rsid w:val="00FF19E7"/>
    <w:rsid w:val="00FF284A"/>
    <w:rsid w:val="00FF3323"/>
    <w:rsid w:val="00FF3CFA"/>
    <w:rsid w:val="00FF3D56"/>
    <w:rsid w:val="00FF438E"/>
    <w:rsid w:val="00FF59CF"/>
    <w:rsid w:val="00FF5F74"/>
    <w:rsid w:val="09E3F81D"/>
    <w:rsid w:val="122B7CEE"/>
    <w:rsid w:val="1232D201"/>
    <w:rsid w:val="1500D07F"/>
    <w:rsid w:val="1987BE32"/>
    <w:rsid w:val="1E69AC42"/>
    <w:rsid w:val="263BEE36"/>
    <w:rsid w:val="2D15F656"/>
    <w:rsid w:val="2E81DE75"/>
    <w:rsid w:val="5D71C67F"/>
    <w:rsid w:val="5D87B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70112"/>
  <w15:docId w15:val="{BF8F95E8-05B6-4B87-8091-CB2EC43E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434343"/>
        <w:sz w:val="22"/>
        <w:szCs w:val="22"/>
        <w:lang w:val="en" w:eastAsia="en-GB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0"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DA7CA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16A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AE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EE"/>
  </w:style>
  <w:style w:type="paragraph" w:styleId="Footer">
    <w:name w:val="footer"/>
    <w:basedOn w:val="Normal"/>
    <w:link w:val="FooterChar"/>
    <w:unhideWhenUsed/>
    <w:rsid w:val="00D16AE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EE"/>
  </w:style>
  <w:style w:type="paragraph" w:styleId="ListParagraph">
    <w:name w:val="List Paragraph"/>
    <w:basedOn w:val="Normal"/>
    <w:uiPriority w:val="34"/>
    <w:qFormat/>
    <w:rsid w:val="000308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32E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F1FEC"/>
  </w:style>
  <w:style w:type="character" w:styleId="FollowedHyperlink">
    <w:name w:val="FollowedHyperlink"/>
    <w:basedOn w:val="DefaultParagraphFont"/>
    <w:uiPriority w:val="99"/>
    <w:semiHidden/>
    <w:unhideWhenUsed/>
    <w:rsid w:val="00864B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3019F3"/>
    <w:pPr>
      <w:widowControl w:val="0"/>
      <w:spacing w:before="0" w:after="220" w:line="240" w:lineRule="auto"/>
      <w:jc w:val="both"/>
    </w:pPr>
    <w:rPr>
      <w:rFonts w:eastAsia="Times New Roman" w:cs="Times New Roman"/>
      <w:color w:val="auto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019F3"/>
    <w:rPr>
      <w:rFonts w:eastAsia="Times New Roman" w:cs="Times New Roman"/>
      <w:color w:val="auto"/>
      <w:szCs w:val="20"/>
      <w:lang w:val="en-GB" w:eastAsia="en-US"/>
    </w:rPr>
  </w:style>
  <w:style w:type="character" w:styleId="PageNumber">
    <w:name w:val="page number"/>
    <w:basedOn w:val="DefaultParagraphFont"/>
    <w:semiHidden/>
    <w:rsid w:val="00114038"/>
  </w:style>
  <w:style w:type="paragraph" w:styleId="FootnoteText">
    <w:name w:val="footnote text"/>
    <w:basedOn w:val="Normal"/>
    <w:link w:val="FootnoteTextChar"/>
    <w:uiPriority w:val="99"/>
    <w:semiHidden/>
    <w:unhideWhenUsed/>
    <w:rsid w:val="00EE0035"/>
    <w:pPr>
      <w:spacing w:before="0" w:line="240" w:lineRule="auto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035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0035"/>
    <w:rPr>
      <w:vertAlign w:val="superscript"/>
    </w:rPr>
  </w:style>
  <w:style w:type="paragraph" w:customStyle="1" w:styleId="xmsolistparagraph">
    <w:name w:val="x_msolistparagraph"/>
    <w:basedOn w:val="Normal"/>
    <w:rsid w:val="00E34C2D"/>
    <w:pPr>
      <w:spacing w:before="0" w:line="240" w:lineRule="auto"/>
    </w:pPr>
    <w:rPr>
      <w:rFonts w:ascii="Calibri" w:eastAsiaTheme="minorHAnsi" w:hAnsi="Calibri" w:cs="Calibri"/>
      <w:color w:val="auto"/>
      <w:lang w:val="en-GB"/>
    </w:rPr>
  </w:style>
  <w:style w:type="character" w:customStyle="1" w:styleId="findhit">
    <w:name w:val="findhit"/>
    <w:basedOn w:val="DefaultParagraphFont"/>
    <w:rsid w:val="00375ABE"/>
  </w:style>
  <w:style w:type="paragraph" w:customStyle="1" w:styleId="xmsonormal">
    <w:name w:val="x_msonormal"/>
    <w:basedOn w:val="Normal"/>
    <w:rsid w:val="00163DB5"/>
    <w:pPr>
      <w:spacing w:before="0" w:line="240" w:lineRule="auto"/>
    </w:pPr>
    <w:rPr>
      <w:rFonts w:ascii="Calibri" w:eastAsiaTheme="minorHAnsi" w:hAnsi="Calibri" w:cs="Calibri"/>
      <w:color w:val="auto"/>
      <w:lang w:val="en-GB"/>
    </w:rPr>
  </w:style>
  <w:style w:type="paragraph" w:customStyle="1" w:styleId="paragraph">
    <w:name w:val="paragraph"/>
    <w:basedOn w:val="Normal"/>
    <w:rsid w:val="00D2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eop">
    <w:name w:val="eop"/>
    <w:basedOn w:val="DefaultParagraphFont"/>
    <w:rsid w:val="00D2585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8">
    <w:name w:val="s8"/>
    <w:basedOn w:val="DefaultParagraphFont"/>
    <w:rsid w:val="0023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4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175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9/05/relationships/documenttasks" Target="documenttasks/documenttask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6C9AB805-6D34-4628-A36E-CD229FEA5520}">
    <t:Anchor>
      <t:Comment id="503495898"/>
    </t:Anchor>
    <t:History>
      <t:Event id="{842FFB05-52E1-442A-B6CE-1442B062FAEB}" time="2022-04-25T10:45:23.32Z">
        <t:Attribution userId="S::steve.ford@rcot.co.uk::103ba1b5-8317-4452-8ccf-a5bca5caad12" userProvider="AD" userName="Steve Ford"/>
        <t:Anchor>
          <t:Comment id="503495898"/>
        </t:Anchor>
        <t:Create/>
      </t:Event>
      <t:Event id="{F1D4ECBA-E2B3-49E0-BB89-DEE1FC7CFF5D}" time="2022-04-25T10:45:23.32Z">
        <t:Attribution userId="S::steve.ford@rcot.co.uk::103ba1b5-8317-4452-8ccf-a5bca5caad12" userProvider="AD" userName="Steve Ford"/>
        <t:Anchor>
          <t:Comment id="503495898"/>
        </t:Anchor>
        <t:Assign userId="S::Dominique.LeMarchand@rcot.co.uk::257a01c6-ea19-4fad-88a8-b64e318351c4" userProvider="AD" userName="Dominique Le Marchand"/>
      </t:Event>
      <t:Event id="{BED2CDBD-8390-4ECE-B55F-2686809D5193}" time="2022-04-25T10:45:23.32Z">
        <t:Attribution userId="S::steve.ford@rcot.co.uk::103ba1b5-8317-4452-8ccf-a5bca5caad12" userProvider="AD" userName="Steve Ford"/>
        <t:Anchor>
          <t:Comment id="503495898"/>
        </t:Anchor>
        <t:SetTitle title="@Dominique Le Marchand can you check this fig weth Simon please? I don't recognise it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4E18-528D-4A93-B8B9-D1AEE54D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2346</Words>
  <Characters>13378</Characters>
  <Application>Microsoft Office Word</Application>
  <DocSecurity>0</DocSecurity>
  <Lines>111</Lines>
  <Paragraphs>31</Paragraphs>
  <ScaleCrop>false</ScaleCrop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Byrnes</dc:creator>
  <cp:keywords/>
  <cp:lastModifiedBy>Dominique Le Marchand</cp:lastModifiedBy>
  <cp:revision>2151</cp:revision>
  <dcterms:created xsi:type="dcterms:W3CDTF">2021-10-14T23:35:00Z</dcterms:created>
  <dcterms:modified xsi:type="dcterms:W3CDTF">2022-04-26T15:37:00Z</dcterms:modified>
</cp:coreProperties>
</file>