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EB5B" w14:textId="77777777" w:rsidR="007374F4" w:rsidRPr="00104117" w:rsidRDefault="007374F4" w:rsidP="007374F4">
      <w:pPr>
        <w:pStyle w:val="Heading1"/>
      </w:pPr>
      <w:bookmarkStart w:id="0" w:name="_Toc8378594"/>
      <w:bookmarkStart w:id="1" w:name="_Toc8396115"/>
      <w:bookmarkStart w:id="2" w:name="_Toc16071982"/>
      <w:bookmarkStart w:id="3" w:name="_Toc8378591"/>
      <w:r>
        <w:t>R</w:t>
      </w:r>
      <w:r w:rsidRPr="00104117">
        <w:t>ISK ASSESSMENT TEMPLATE</w:t>
      </w:r>
      <w:bookmarkEnd w:id="0"/>
      <w:bookmarkEnd w:id="1"/>
      <w:bookmarkEnd w:id="2"/>
    </w:p>
    <w:p w14:paraId="7E84EDA7" w14:textId="77777777" w:rsidR="007374F4" w:rsidRDefault="007374F4" w:rsidP="00646EFE">
      <w:pPr>
        <w:spacing w:after="0"/>
        <w:rPr>
          <w:i/>
        </w:rPr>
      </w:pPr>
    </w:p>
    <w:p w14:paraId="4C9E1993" w14:textId="77777777" w:rsidR="0000209A" w:rsidRPr="0052202E" w:rsidRDefault="0000209A" w:rsidP="0000209A">
      <w:pPr>
        <w:spacing w:after="0"/>
        <w:rPr>
          <w:rFonts w:cs="Arial"/>
        </w:rPr>
      </w:pPr>
      <w:r w:rsidRPr="0052202E">
        <w:rPr>
          <w:rFonts w:cs="Arial"/>
        </w:rPr>
        <w:t xml:space="preserve">When organising an event, you have a duty of care to delegates, </w:t>
      </w:r>
      <w:proofErr w:type="gramStart"/>
      <w:r w:rsidRPr="0052202E">
        <w:rPr>
          <w:rFonts w:cs="Arial"/>
        </w:rPr>
        <w:t>volunteers</w:t>
      </w:r>
      <w:proofErr w:type="gramEnd"/>
      <w:r w:rsidRPr="0052202E">
        <w:rPr>
          <w:rFonts w:cs="Arial"/>
        </w:rPr>
        <w:t xml:space="preserve"> and colleagues. The larger your e</w:t>
      </w:r>
      <w:r w:rsidR="00086CD1" w:rsidRPr="0052202E">
        <w:rPr>
          <w:rFonts w:cs="Arial"/>
        </w:rPr>
        <w:t>vent, the more important health</w:t>
      </w:r>
      <w:r w:rsidRPr="0052202E">
        <w:rPr>
          <w:rFonts w:cs="Arial"/>
        </w:rPr>
        <w:t xml:space="preserve"> and safety</w:t>
      </w:r>
      <w:r w:rsidR="00227374" w:rsidRPr="0052202E">
        <w:rPr>
          <w:rFonts w:cs="Arial"/>
        </w:rPr>
        <w:t xml:space="preserve"> </w:t>
      </w:r>
      <w:r w:rsidR="00086CD1" w:rsidRPr="0052202E">
        <w:rPr>
          <w:rFonts w:cs="Arial"/>
        </w:rPr>
        <w:t>is. As best practice</w:t>
      </w:r>
      <w:r w:rsidR="00227374" w:rsidRPr="0052202E">
        <w:rPr>
          <w:rFonts w:cs="Arial"/>
        </w:rPr>
        <w:t xml:space="preserve"> it should still be</w:t>
      </w:r>
      <w:r w:rsidRPr="0052202E">
        <w:rPr>
          <w:rFonts w:cs="Arial"/>
        </w:rPr>
        <w:t xml:space="preserve"> considered for small scale events as well. Part of your duty of care may include planning in case of emergency and taking reasonable steps to prevent injury or harm to anyone at events.</w:t>
      </w:r>
    </w:p>
    <w:p w14:paraId="68480A9F" w14:textId="77777777" w:rsidR="0000209A" w:rsidRPr="0052202E" w:rsidRDefault="0000209A" w:rsidP="0000209A">
      <w:pPr>
        <w:spacing w:after="0"/>
        <w:rPr>
          <w:rFonts w:cs="Arial"/>
        </w:rPr>
      </w:pPr>
    </w:p>
    <w:p w14:paraId="2ECC5705" w14:textId="77777777" w:rsidR="007374F4" w:rsidRPr="0052202E" w:rsidRDefault="0000209A" w:rsidP="00646EFE">
      <w:pPr>
        <w:spacing w:after="0"/>
        <w:rPr>
          <w:rFonts w:cs="Arial"/>
          <w:i/>
        </w:rPr>
      </w:pPr>
      <w:r w:rsidRPr="0052202E">
        <w:rPr>
          <w:rFonts w:cs="Arial"/>
        </w:rPr>
        <w:t>Carry</w:t>
      </w:r>
      <w:r w:rsidR="00086CD1" w:rsidRPr="0052202E">
        <w:rPr>
          <w:rFonts w:cs="Arial"/>
        </w:rPr>
        <w:t xml:space="preserve">ing </w:t>
      </w:r>
      <w:r w:rsidRPr="0052202E">
        <w:rPr>
          <w:rFonts w:cs="Arial"/>
        </w:rPr>
        <w:t xml:space="preserve">out a risk assessment might seem like a daunting </w:t>
      </w:r>
      <w:proofErr w:type="gramStart"/>
      <w:r w:rsidR="00086CD1" w:rsidRPr="0052202E">
        <w:rPr>
          <w:rFonts w:cs="Arial"/>
        </w:rPr>
        <w:t>task,</w:t>
      </w:r>
      <w:proofErr w:type="gramEnd"/>
      <w:r w:rsidRPr="0052202E">
        <w:rPr>
          <w:rFonts w:cs="Arial"/>
        </w:rPr>
        <w:t xml:space="preserve"> however</w:t>
      </w:r>
      <w:r w:rsidR="00086CD1" w:rsidRPr="0052202E">
        <w:rPr>
          <w:rFonts w:cs="Arial"/>
        </w:rPr>
        <w:t>,</w:t>
      </w:r>
      <w:r w:rsidRPr="0052202E">
        <w:rPr>
          <w:rFonts w:cs="Arial"/>
        </w:rPr>
        <w:t xml:space="preserve"> it doesn’t have to be. It is about being conscientious and applying common sens</w:t>
      </w:r>
      <w:r w:rsidR="00086CD1" w:rsidRPr="0052202E">
        <w:rPr>
          <w:rFonts w:cs="Arial"/>
        </w:rPr>
        <w:t>e. T</w:t>
      </w:r>
      <w:r w:rsidRPr="0052202E">
        <w:rPr>
          <w:rFonts w:cs="Arial"/>
        </w:rPr>
        <w:t>he risk assessment below</w:t>
      </w:r>
      <w:r w:rsidR="007374F4" w:rsidRPr="0052202E">
        <w:rPr>
          <w:rFonts w:cs="Arial"/>
          <w:i/>
        </w:rPr>
        <w:t xml:space="preserve"> </w:t>
      </w:r>
      <w:r w:rsidR="007374F4" w:rsidRPr="0052202E">
        <w:rPr>
          <w:rFonts w:cs="Arial"/>
        </w:rPr>
        <w:t>can be used as a template if you have not undertaken</w:t>
      </w:r>
      <w:r w:rsidRPr="0052202E">
        <w:rPr>
          <w:rFonts w:cs="Arial"/>
        </w:rPr>
        <w:t xml:space="preserve"> a</w:t>
      </w:r>
      <w:r w:rsidR="007374F4" w:rsidRPr="0052202E">
        <w:rPr>
          <w:rFonts w:cs="Arial"/>
        </w:rPr>
        <w:t xml:space="preserve"> risk assessment before.</w:t>
      </w:r>
      <w:r w:rsidR="007374F4" w:rsidRPr="0052202E">
        <w:rPr>
          <w:rFonts w:cs="Arial"/>
          <w:i/>
        </w:rPr>
        <w:t xml:space="preserve"> </w:t>
      </w:r>
    </w:p>
    <w:p w14:paraId="70332BD0" w14:textId="77777777" w:rsidR="0000209A" w:rsidRPr="0052202E" w:rsidRDefault="0000209A" w:rsidP="00646EFE">
      <w:pPr>
        <w:spacing w:after="0"/>
        <w:rPr>
          <w:rFonts w:cs="Arial"/>
          <w:i/>
        </w:rPr>
      </w:pPr>
    </w:p>
    <w:p w14:paraId="7624B1F6" w14:textId="77777777" w:rsidR="007374F4" w:rsidRPr="0052202E" w:rsidRDefault="007374F4" w:rsidP="00646EFE">
      <w:pPr>
        <w:spacing w:after="0"/>
        <w:rPr>
          <w:rFonts w:cs="Arial"/>
          <w:i/>
        </w:rPr>
      </w:pPr>
      <w:r w:rsidRPr="0052202E">
        <w:rPr>
          <w:rFonts w:cs="Arial"/>
          <w:i/>
        </w:rPr>
        <w:t>You should use this as a minimum standard and add to it as required (especially column 4) after considering who is working with you and contractors.</w:t>
      </w:r>
    </w:p>
    <w:p w14:paraId="78CC1DAE" w14:textId="77777777" w:rsidR="007374F4" w:rsidRPr="0052202E" w:rsidRDefault="007374F4" w:rsidP="00646EFE">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6521"/>
        <w:gridCol w:w="2551"/>
      </w:tblGrid>
      <w:tr w:rsidR="007374F4" w:rsidRPr="0052202E" w14:paraId="6F317E41" w14:textId="77777777" w:rsidTr="00EB6683">
        <w:tc>
          <w:tcPr>
            <w:tcW w:w="14425" w:type="dxa"/>
            <w:gridSpan w:val="3"/>
            <w:shd w:val="clear" w:color="auto" w:fill="A6A6A6"/>
            <w:vAlign w:val="center"/>
          </w:tcPr>
          <w:p w14:paraId="499B8B08" w14:textId="77777777" w:rsidR="007374F4" w:rsidRPr="0052202E" w:rsidRDefault="007374F4" w:rsidP="00EB6683">
            <w:pPr>
              <w:spacing w:before="120" w:after="120"/>
              <w:rPr>
                <w:rFonts w:cs="Arial"/>
                <w:b/>
              </w:rPr>
            </w:pPr>
            <w:r w:rsidRPr="0052202E">
              <w:rPr>
                <w:rFonts w:cs="Arial"/>
                <w:b/>
              </w:rPr>
              <w:t>Section 1 - about the work being done, who is doing it, what is being done, and the assessor undertaking this review</w:t>
            </w:r>
          </w:p>
        </w:tc>
      </w:tr>
      <w:tr w:rsidR="007374F4" w:rsidRPr="0052202E" w14:paraId="05238359" w14:textId="77777777" w:rsidTr="00EB6683">
        <w:tc>
          <w:tcPr>
            <w:tcW w:w="5353" w:type="dxa"/>
          </w:tcPr>
          <w:p w14:paraId="58C58756" w14:textId="77777777" w:rsidR="007374F4" w:rsidRPr="0052202E" w:rsidRDefault="007374F4" w:rsidP="00EB6683">
            <w:pPr>
              <w:numPr>
                <w:ilvl w:val="0"/>
                <w:numId w:val="8"/>
              </w:numPr>
              <w:spacing w:after="0" w:line="240" w:lineRule="auto"/>
              <w:rPr>
                <w:rFonts w:cs="Arial"/>
                <w:b/>
                <w:highlight w:val="yellow"/>
              </w:rPr>
            </w:pPr>
            <w:r w:rsidRPr="0052202E">
              <w:rPr>
                <w:rFonts w:cs="Arial"/>
                <w:b/>
                <w:highlight w:val="yellow"/>
              </w:rPr>
              <w:t>Exhibitors name and contact details:</w:t>
            </w:r>
          </w:p>
          <w:p w14:paraId="2CE5D4AC" w14:textId="77777777" w:rsidR="007374F4" w:rsidRPr="0052202E" w:rsidRDefault="007374F4" w:rsidP="00EB6683">
            <w:pPr>
              <w:rPr>
                <w:rFonts w:cs="Arial"/>
                <w:i/>
                <w:highlight w:val="yellow"/>
              </w:rPr>
            </w:pPr>
          </w:p>
          <w:p w14:paraId="081C8994" w14:textId="77777777" w:rsidR="007374F4" w:rsidRPr="0052202E" w:rsidRDefault="007374F4" w:rsidP="00EB6683">
            <w:pPr>
              <w:rPr>
                <w:rFonts w:cs="Arial"/>
                <w:i/>
                <w:highlight w:val="yellow"/>
              </w:rPr>
            </w:pPr>
          </w:p>
          <w:p w14:paraId="49D6A3FE" w14:textId="77777777" w:rsidR="007374F4" w:rsidRPr="0052202E" w:rsidRDefault="007374F4" w:rsidP="00EB6683">
            <w:pPr>
              <w:rPr>
                <w:rFonts w:cs="Arial"/>
                <w:i/>
                <w:highlight w:val="yellow"/>
              </w:rPr>
            </w:pPr>
          </w:p>
          <w:p w14:paraId="4A5E2E13" w14:textId="77777777" w:rsidR="007374F4" w:rsidRPr="0052202E" w:rsidRDefault="007374F4" w:rsidP="00EB6683">
            <w:pPr>
              <w:rPr>
                <w:rFonts w:cs="Arial"/>
                <w:i/>
                <w:highlight w:val="yellow"/>
              </w:rPr>
            </w:pPr>
          </w:p>
          <w:p w14:paraId="1A1A70D6" w14:textId="77777777" w:rsidR="007374F4" w:rsidRPr="0052202E" w:rsidRDefault="007374F4" w:rsidP="00EB6683">
            <w:pPr>
              <w:rPr>
                <w:rFonts w:cs="Arial"/>
                <w:i/>
                <w:highlight w:val="yellow"/>
              </w:rPr>
            </w:pPr>
          </w:p>
          <w:p w14:paraId="036784BB" w14:textId="77777777" w:rsidR="007374F4" w:rsidRPr="0052202E" w:rsidRDefault="007374F4" w:rsidP="00EB6683">
            <w:pPr>
              <w:rPr>
                <w:rFonts w:cs="Arial"/>
                <w:i/>
                <w:highlight w:val="yellow"/>
              </w:rPr>
            </w:pPr>
          </w:p>
          <w:p w14:paraId="355BBC3F" w14:textId="77777777" w:rsidR="007374F4" w:rsidRPr="0052202E" w:rsidRDefault="007374F4" w:rsidP="00EB6683">
            <w:pPr>
              <w:rPr>
                <w:rFonts w:cs="Arial"/>
                <w:i/>
                <w:highlight w:val="yellow"/>
              </w:rPr>
            </w:pPr>
          </w:p>
          <w:p w14:paraId="1B518D36" w14:textId="77777777" w:rsidR="007374F4" w:rsidRPr="0052202E" w:rsidRDefault="007374F4" w:rsidP="00EB6683">
            <w:pPr>
              <w:rPr>
                <w:rFonts w:cs="Arial"/>
                <w:i/>
                <w:highlight w:val="yellow"/>
              </w:rPr>
            </w:pPr>
          </w:p>
          <w:p w14:paraId="22A31FAB" w14:textId="77777777" w:rsidR="007374F4" w:rsidRPr="0052202E" w:rsidRDefault="007374F4" w:rsidP="00EB6683">
            <w:pPr>
              <w:rPr>
                <w:rFonts w:cs="Arial"/>
                <w:i/>
                <w:highlight w:val="yellow"/>
              </w:rPr>
            </w:pPr>
          </w:p>
          <w:p w14:paraId="6702AECC" w14:textId="77777777" w:rsidR="007374F4" w:rsidRPr="0052202E" w:rsidRDefault="007374F4" w:rsidP="00EB6683">
            <w:pPr>
              <w:rPr>
                <w:rFonts w:cs="Arial"/>
                <w:i/>
                <w:highlight w:val="yellow"/>
              </w:rPr>
            </w:pPr>
          </w:p>
          <w:p w14:paraId="6CF8B37B" w14:textId="77777777" w:rsidR="007374F4" w:rsidRPr="0052202E" w:rsidRDefault="007374F4" w:rsidP="00EB6683">
            <w:pPr>
              <w:rPr>
                <w:rFonts w:cs="Arial"/>
                <w:b/>
                <w:highlight w:val="yellow"/>
              </w:rPr>
            </w:pPr>
          </w:p>
        </w:tc>
        <w:tc>
          <w:tcPr>
            <w:tcW w:w="6521" w:type="dxa"/>
            <w:vMerge w:val="restart"/>
          </w:tcPr>
          <w:p w14:paraId="1C0A5AB0" w14:textId="77777777" w:rsidR="007374F4" w:rsidRPr="0052202E" w:rsidRDefault="007374F4" w:rsidP="00EB6683">
            <w:pPr>
              <w:numPr>
                <w:ilvl w:val="0"/>
                <w:numId w:val="8"/>
              </w:numPr>
              <w:spacing w:after="0" w:line="240" w:lineRule="auto"/>
              <w:rPr>
                <w:rFonts w:cs="Arial"/>
                <w:b/>
                <w:highlight w:val="yellow"/>
              </w:rPr>
            </w:pPr>
            <w:r w:rsidRPr="0052202E">
              <w:rPr>
                <w:rFonts w:cs="Arial"/>
                <w:b/>
                <w:highlight w:val="yellow"/>
              </w:rPr>
              <w:lastRenderedPageBreak/>
              <w:t>Brief description of structure and fittings being used during exhibition:</w:t>
            </w:r>
          </w:p>
          <w:p w14:paraId="5445E615" w14:textId="77777777" w:rsidR="007374F4" w:rsidRPr="0052202E" w:rsidRDefault="007374F4" w:rsidP="00EB6683">
            <w:pPr>
              <w:rPr>
                <w:rFonts w:cs="Arial"/>
                <w:b/>
                <w:highlight w:val="yellow"/>
              </w:rPr>
            </w:pPr>
          </w:p>
          <w:p w14:paraId="18988CCC" w14:textId="77777777" w:rsidR="007374F4" w:rsidRPr="0052202E" w:rsidRDefault="007374F4" w:rsidP="00EB6683">
            <w:pPr>
              <w:rPr>
                <w:rFonts w:cs="Arial"/>
                <w:b/>
                <w:highlight w:val="yellow"/>
              </w:rPr>
            </w:pPr>
          </w:p>
        </w:tc>
        <w:tc>
          <w:tcPr>
            <w:tcW w:w="2551" w:type="dxa"/>
          </w:tcPr>
          <w:p w14:paraId="2F5E276E" w14:textId="77777777" w:rsidR="007374F4" w:rsidRPr="0052202E" w:rsidRDefault="007374F4" w:rsidP="00EB6683">
            <w:pPr>
              <w:numPr>
                <w:ilvl w:val="0"/>
                <w:numId w:val="8"/>
              </w:numPr>
              <w:spacing w:after="0" w:line="240" w:lineRule="auto"/>
              <w:rPr>
                <w:rFonts w:cs="Arial"/>
                <w:b/>
                <w:highlight w:val="yellow"/>
              </w:rPr>
            </w:pPr>
            <w:r w:rsidRPr="0052202E">
              <w:rPr>
                <w:rFonts w:cs="Arial"/>
                <w:b/>
                <w:highlight w:val="yellow"/>
              </w:rPr>
              <w:t>Person reviewing this Risk Assessment:</w:t>
            </w:r>
          </w:p>
          <w:p w14:paraId="4A1B7F14" w14:textId="77777777" w:rsidR="007374F4" w:rsidRPr="0052202E" w:rsidRDefault="007374F4" w:rsidP="00EB6683">
            <w:pPr>
              <w:rPr>
                <w:rFonts w:cs="Arial"/>
                <w:b/>
              </w:rPr>
            </w:pPr>
          </w:p>
          <w:p w14:paraId="1BE6ED1F" w14:textId="77777777" w:rsidR="007374F4" w:rsidRPr="0052202E" w:rsidRDefault="007374F4" w:rsidP="00EB6683">
            <w:pPr>
              <w:rPr>
                <w:rFonts w:cs="Arial"/>
                <w:b/>
              </w:rPr>
            </w:pPr>
          </w:p>
        </w:tc>
      </w:tr>
      <w:tr w:rsidR="007374F4" w:rsidRPr="0052202E" w14:paraId="4A8F20AB" w14:textId="77777777" w:rsidTr="00EB6683">
        <w:tc>
          <w:tcPr>
            <w:tcW w:w="5353" w:type="dxa"/>
          </w:tcPr>
          <w:p w14:paraId="3E72B2F1" w14:textId="77777777" w:rsidR="007374F4" w:rsidRPr="0052202E" w:rsidRDefault="007374F4" w:rsidP="00EB6683">
            <w:pPr>
              <w:rPr>
                <w:rFonts w:cs="Arial"/>
                <w:b/>
              </w:rPr>
            </w:pPr>
            <w:proofErr w:type="gramStart"/>
            <w:r w:rsidRPr="0052202E">
              <w:rPr>
                <w:rFonts w:cs="Arial"/>
                <w:b/>
              </w:rPr>
              <w:t>Contractors</w:t>
            </w:r>
            <w:proofErr w:type="gramEnd"/>
            <w:r w:rsidRPr="0052202E">
              <w:rPr>
                <w:rFonts w:cs="Arial"/>
                <w:b/>
              </w:rPr>
              <w:t xml:space="preserve"> name and contact details:</w:t>
            </w:r>
          </w:p>
          <w:p w14:paraId="51479793" w14:textId="77777777" w:rsidR="007374F4" w:rsidRPr="0052202E" w:rsidRDefault="007374F4" w:rsidP="00EB6683">
            <w:pPr>
              <w:rPr>
                <w:rFonts w:cs="Arial"/>
                <w:b/>
              </w:rPr>
            </w:pPr>
          </w:p>
          <w:p w14:paraId="428EBBF1" w14:textId="77777777" w:rsidR="007374F4" w:rsidRPr="0052202E" w:rsidRDefault="007374F4" w:rsidP="00EB6683">
            <w:pPr>
              <w:rPr>
                <w:rFonts w:cs="Arial"/>
                <w:b/>
              </w:rPr>
            </w:pPr>
          </w:p>
        </w:tc>
        <w:tc>
          <w:tcPr>
            <w:tcW w:w="6521" w:type="dxa"/>
            <w:vMerge/>
          </w:tcPr>
          <w:p w14:paraId="78CCE8B6" w14:textId="77777777" w:rsidR="007374F4" w:rsidRPr="0052202E" w:rsidRDefault="007374F4" w:rsidP="00EB6683">
            <w:pPr>
              <w:rPr>
                <w:rFonts w:cs="Arial"/>
                <w:b/>
              </w:rPr>
            </w:pPr>
          </w:p>
        </w:tc>
        <w:tc>
          <w:tcPr>
            <w:tcW w:w="2551" w:type="dxa"/>
          </w:tcPr>
          <w:p w14:paraId="680877FD" w14:textId="77777777" w:rsidR="007374F4" w:rsidRPr="0052202E" w:rsidRDefault="007374F4" w:rsidP="00EB6683">
            <w:pPr>
              <w:numPr>
                <w:ilvl w:val="0"/>
                <w:numId w:val="8"/>
              </w:numPr>
              <w:spacing w:after="0" w:line="240" w:lineRule="auto"/>
              <w:rPr>
                <w:rFonts w:cs="Arial"/>
                <w:b/>
                <w:highlight w:val="yellow"/>
              </w:rPr>
            </w:pPr>
            <w:r w:rsidRPr="0052202E">
              <w:rPr>
                <w:rFonts w:cs="Arial"/>
                <w:b/>
                <w:highlight w:val="yellow"/>
              </w:rPr>
              <w:t>Date</w:t>
            </w:r>
          </w:p>
          <w:p w14:paraId="27F01814" w14:textId="77777777" w:rsidR="007374F4" w:rsidRPr="0052202E" w:rsidRDefault="007374F4" w:rsidP="00EB6683">
            <w:pPr>
              <w:rPr>
                <w:rFonts w:cs="Arial"/>
                <w:b/>
              </w:rPr>
            </w:pPr>
          </w:p>
          <w:p w14:paraId="40D871B6" w14:textId="77777777" w:rsidR="007374F4" w:rsidRPr="0052202E" w:rsidRDefault="007374F4" w:rsidP="00EB6683">
            <w:pPr>
              <w:rPr>
                <w:rFonts w:cs="Arial"/>
                <w:b/>
              </w:rPr>
            </w:pPr>
          </w:p>
        </w:tc>
      </w:tr>
    </w:tbl>
    <w:p w14:paraId="6FE519E2"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13242336" w14:textId="77777777" w:rsidTr="00EB6683">
        <w:tc>
          <w:tcPr>
            <w:tcW w:w="14425" w:type="dxa"/>
            <w:gridSpan w:val="4"/>
            <w:shd w:val="clear" w:color="auto" w:fill="A6A6A6"/>
          </w:tcPr>
          <w:p w14:paraId="431EE42B" w14:textId="77777777" w:rsidR="007374F4" w:rsidRPr="0052202E" w:rsidRDefault="007374F4" w:rsidP="00EB6683">
            <w:pPr>
              <w:spacing w:before="120" w:after="120"/>
              <w:rPr>
                <w:rFonts w:cs="Arial"/>
                <w:b/>
              </w:rPr>
            </w:pPr>
            <w:r w:rsidRPr="0052202E">
              <w:rPr>
                <w:rFonts w:cs="Arial"/>
                <w:b/>
              </w:rPr>
              <w:t>Section 2 - the Risk assessment for the build and use of the exhibition stand</w:t>
            </w:r>
          </w:p>
        </w:tc>
      </w:tr>
      <w:tr w:rsidR="007374F4" w:rsidRPr="0052202E" w14:paraId="7CB95BF3" w14:textId="77777777" w:rsidTr="00EB6683">
        <w:tc>
          <w:tcPr>
            <w:tcW w:w="2660" w:type="dxa"/>
          </w:tcPr>
          <w:p w14:paraId="6C677D12" w14:textId="77777777" w:rsidR="007374F4" w:rsidRPr="0052202E" w:rsidRDefault="007374F4" w:rsidP="00EB6683">
            <w:pPr>
              <w:numPr>
                <w:ilvl w:val="0"/>
                <w:numId w:val="7"/>
              </w:numPr>
              <w:spacing w:after="0" w:line="240" w:lineRule="auto"/>
              <w:rPr>
                <w:rFonts w:cs="Arial"/>
                <w:b/>
                <w:highlight w:val="yellow"/>
              </w:rPr>
            </w:pPr>
            <w:r w:rsidRPr="0052202E">
              <w:rPr>
                <w:rFonts w:cs="Arial"/>
                <w:b/>
                <w:highlight w:val="yellow"/>
              </w:rPr>
              <w:t xml:space="preserve">Hazards that may cause </w:t>
            </w:r>
            <w:proofErr w:type="gramStart"/>
            <w:r w:rsidRPr="0052202E">
              <w:rPr>
                <w:rFonts w:cs="Arial"/>
                <w:b/>
                <w:highlight w:val="yellow"/>
              </w:rPr>
              <w:t>harm</w:t>
            </w:r>
            <w:proofErr w:type="gramEnd"/>
          </w:p>
          <w:p w14:paraId="59360D0E" w14:textId="77777777" w:rsidR="007374F4" w:rsidRPr="0052202E" w:rsidRDefault="007374F4" w:rsidP="00EB6683">
            <w:pPr>
              <w:rPr>
                <w:rFonts w:cs="Arial"/>
                <w:highlight w:val="yellow"/>
              </w:rPr>
            </w:pPr>
          </w:p>
          <w:p w14:paraId="099FB31F" w14:textId="77777777" w:rsidR="007374F4" w:rsidRPr="0052202E" w:rsidRDefault="007374F4" w:rsidP="00EB6683">
            <w:pPr>
              <w:rPr>
                <w:rFonts w:cs="Arial"/>
                <w:highlight w:val="yellow"/>
              </w:rPr>
            </w:pPr>
          </w:p>
        </w:tc>
        <w:tc>
          <w:tcPr>
            <w:tcW w:w="2268" w:type="dxa"/>
            <w:shd w:val="clear" w:color="auto" w:fill="D9D9D9"/>
          </w:tcPr>
          <w:p w14:paraId="4EA7685B" w14:textId="77777777" w:rsidR="007374F4" w:rsidRPr="0052202E" w:rsidRDefault="007374F4" w:rsidP="00EB6683">
            <w:pPr>
              <w:numPr>
                <w:ilvl w:val="0"/>
                <w:numId w:val="7"/>
              </w:numPr>
              <w:spacing w:after="0" w:line="240" w:lineRule="auto"/>
              <w:rPr>
                <w:rFonts w:cs="Arial"/>
                <w:b/>
                <w:highlight w:val="yellow"/>
              </w:rPr>
            </w:pPr>
            <w:r w:rsidRPr="0052202E">
              <w:rPr>
                <w:rFonts w:cs="Arial"/>
                <w:b/>
                <w:highlight w:val="yellow"/>
              </w:rPr>
              <w:t xml:space="preserve">Who may be </w:t>
            </w:r>
            <w:proofErr w:type="gramStart"/>
            <w:r w:rsidRPr="0052202E">
              <w:rPr>
                <w:rFonts w:cs="Arial"/>
                <w:b/>
                <w:highlight w:val="yellow"/>
              </w:rPr>
              <w:t>affected</w:t>
            </w:r>
            <w:proofErr w:type="gramEnd"/>
          </w:p>
          <w:p w14:paraId="075B3877" w14:textId="77777777" w:rsidR="007374F4" w:rsidRPr="0052202E" w:rsidRDefault="007374F4" w:rsidP="00EB6683">
            <w:pPr>
              <w:rPr>
                <w:rFonts w:cs="Arial"/>
                <w:b/>
                <w:highlight w:val="yellow"/>
              </w:rPr>
            </w:pPr>
          </w:p>
          <w:p w14:paraId="5191D2B2" w14:textId="77777777" w:rsidR="007374F4" w:rsidRPr="0052202E" w:rsidRDefault="007374F4" w:rsidP="00EB6683">
            <w:pPr>
              <w:rPr>
                <w:rFonts w:cs="Arial"/>
                <w:b/>
                <w:highlight w:val="yellow"/>
              </w:rPr>
            </w:pPr>
          </w:p>
        </w:tc>
        <w:tc>
          <w:tcPr>
            <w:tcW w:w="6946" w:type="dxa"/>
          </w:tcPr>
          <w:p w14:paraId="624CC99C" w14:textId="77777777" w:rsidR="007374F4" w:rsidRPr="0052202E" w:rsidRDefault="007374F4" w:rsidP="00EB6683">
            <w:pPr>
              <w:numPr>
                <w:ilvl w:val="0"/>
                <w:numId w:val="7"/>
              </w:numPr>
              <w:spacing w:after="0" w:line="240" w:lineRule="auto"/>
              <w:rPr>
                <w:rFonts w:cs="Arial"/>
                <w:b/>
                <w:highlight w:val="yellow"/>
              </w:rPr>
            </w:pPr>
            <w:r w:rsidRPr="0052202E">
              <w:rPr>
                <w:rFonts w:cs="Arial"/>
                <w:b/>
                <w:highlight w:val="yellow"/>
              </w:rPr>
              <w:t xml:space="preserve">Controls that are used to reduce </w:t>
            </w:r>
            <w:proofErr w:type="gramStart"/>
            <w:r w:rsidRPr="0052202E">
              <w:rPr>
                <w:rFonts w:cs="Arial"/>
                <w:b/>
                <w:highlight w:val="yellow"/>
              </w:rPr>
              <w:t>risk</w:t>
            </w:r>
            <w:proofErr w:type="gramEnd"/>
          </w:p>
          <w:p w14:paraId="36DF426F" w14:textId="77777777" w:rsidR="007374F4" w:rsidRPr="0052202E" w:rsidRDefault="007374F4" w:rsidP="00EB6683">
            <w:pPr>
              <w:rPr>
                <w:rFonts w:cs="Arial"/>
                <w:highlight w:val="yellow"/>
              </w:rPr>
            </w:pPr>
          </w:p>
          <w:p w14:paraId="2E047138" w14:textId="77777777" w:rsidR="007374F4" w:rsidRPr="0052202E" w:rsidRDefault="007374F4" w:rsidP="00EB6683">
            <w:pPr>
              <w:rPr>
                <w:rFonts w:cs="Arial"/>
                <w:highlight w:val="yellow"/>
              </w:rPr>
            </w:pPr>
          </w:p>
        </w:tc>
        <w:tc>
          <w:tcPr>
            <w:tcW w:w="2551" w:type="dxa"/>
          </w:tcPr>
          <w:p w14:paraId="7B784376" w14:textId="77777777" w:rsidR="007374F4" w:rsidRPr="0052202E" w:rsidRDefault="007374F4" w:rsidP="00EB6683">
            <w:pPr>
              <w:numPr>
                <w:ilvl w:val="0"/>
                <w:numId w:val="7"/>
              </w:numPr>
              <w:spacing w:after="0" w:line="240" w:lineRule="auto"/>
              <w:rPr>
                <w:rFonts w:cs="Arial"/>
                <w:b/>
                <w:highlight w:val="yellow"/>
              </w:rPr>
            </w:pPr>
            <w:r w:rsidRPr="0052202E">
              <w:rPr>
                <w:rFonts w:cs="Arial"/>
                <w:b/>
                <w:highlight w:val="yellow"/>
              </w:rPr>
              <w:t xml:space="preserve">Additional measures that need to be done </w:t>
            </w:r>
          </w:p>
          <w:p w14:paraId="4FC10911" w14:textId="77777777" w:rsidR="007374F4" w:rsidRPr="0052202E" w:rsidRDefault="007374F4" w:rsidP="00EB6683">
            <w:pPr>
              <w:rPr>
                <w:rFonts w:cs="Arial"/>
                <w:highlight w:val="yellow"/>
              </w:rPr>
            </w:pPr>
          </w:p>
          <w:p w14:paraId="3B85AD1D" w14:textId="77777777" w:rsidR="007374F4" w:rsidRPr="0052202E" w:rsidRDefault="007374F4" w:rsidP="00EB6683">
            <w:pPr>
              <w:rPr>
                <w:rFonts w:cs="Arial"/>
                <w:highlight w:val="yellow"/>
              </w:rPr>
            </w:pPr>
          </w:p>
          <w:p w14:paraId="124F0682" w14:textId="77777777" w:rsidR="007374F4" w:rsidRPr="0052202E" w:rsidRDefault="007374F4" w:rsidP="00EB6683">
            <w:pPr>
              <w:rPr>
                <w:rFonts w:cs="Arial"/>
                <w:highlight w:val="yellow"/>
              </w:rPr>
            </w:pPr>
          </w:p>
        </w:tc>
      </w:tr>
      <w:tr w:rsidR="007374F4" w:rsidRPr="0052202E" w14:paraId="31868E60" w14:textId="77777777" w:rsidTr="00EB6683">
        <w:tc>
          <w:tcPr>
            <w:tcW w:w="2660" w:type="dxa"/>
          </w:tcPr>
          <w:p w14:paraId="6E09785A" w14:textId="77777777" w:rsidR="007374F4" w:rsidRPr="0052202E" w:rsidRDefault="007374F4" w:rsidP="00EB6683">
            <w:pPr>
              <w:spacing w:after="0" w:line="240" w:lineRule="auto"/>
              <w:rPr>
                <w:rFonts w:cs="Arial"/>
                <w:color w:val="000000"/>
              </w:rPr>
            </w:pPr>
            <w:r w:rsidRPr="0052202E">
              <w:rPr>
                <w:rFonts w:cs="Arial"/>
                <w:color w:val="000000"/>
              </w:rPr>
              <w:t xml:space="preserve">Accidents, incidents and injuries including sudden </w:t>
            </w:r>
            <w:proofErr w:type="gramStart"/>
            <w:r w:rsidRPr="0052202E">
              <w:rPr>
                <w:rFonts w:cs="Arial"/>
                <w:color w:val="000000"/>
              </w:rPr>
              <w:t>illness</w:t>
            </w:r>
            <w:proofErr w:type="gramEnd"/>
          </w:p>
          <w:p w14:paraId="7C5B174B" w14:textId="77777777" w:rsidR="007374F4" w:rsidRPr="0052202E" w:rsidRDefault="007374F4" w:rsidP="00EB6683">
            <w:pPr>
              <w:spacing w:after="0" w:line="240" w:lineRule="auto"/>
              <w:rPr>
                <w:rFonts w:cs="Arial"/>
                <w:color w:val="000000"/>
              </w:rPr>
            </w:pPr>
          </w:p>
        </w:tc>
        <w:tc>
          <w:tcPr>
            <w:tcW w:w="2268" w:type="dxa"/>
            <w:shd w:val="clear" w:color="auto" w:fill="D9D9D9"/>
          </w:tcPr>
          <w:p w14:paraId="4D99892A" w14:textId="77777777" w:rsidR="007374F4" w:rsidRPr="0052202E" w:rsidRDefault="007374F4" w:rsidP="00EB6683">
            <w:pPr>
              <w:spacing w:after="0" w:line="240" w:lineRule="auto"/>
              <w:rPr>
                <w:rFonts w:cs="Arial"/>
                <w:color w:val="000000"/>
              </w:rPr>
            </w:pPr>
          </w:p>
        </w:tc>
        <w:tc>
          <w:tcPr>
            <w:tcW w:w="6946" w:type="dxa"/>
          </w:tcPr>
          <w:p w14:paraId="162FDFE9" w14:textId="77777777" w:rsidR="007374F4" w:rsidRPr="0052202E" w:rsidRDefault="007374F4" w:rsidP="00EB6683">
            <w:pPr>
              <w:numPr>
                <w:ilvl w:val="0"/>
                <w:numId w:val="9"/>
              </w:numPr>
              <w:spacing w:after="0" w:line="240" w:lineRule="auto"/>
              <w:contextualSpacing/>
              <w:rPr>
                <w:rFonts w:cs="Arial"/>
                <w:i/>
                <w:color w:val="000000"/>
              </w:rPr>
            </w:pPr>
          </w:p>
        </w:tc>
        <w:tc>
          <w:tcPr>
            <w:tcW w:w="2551" w:type="dxa"/>
          </w:tcPr>
          <w:p w14:paraId="45ADA458" w14:textId="77777777" w:rsidR="007374F4" w:rsidRPr="0052202E" w:rsidRDefault="007374F4" w:rsidP="00EB6683">
            <w:pPr>
              <w:rPr>
                <w:rFonts w:cs="Arial"/>
                <w:b/>
              </w:rPr>
            </w:pPr>
          </w:p>
        </w:tc>
      </w:tr>
    </w:tbl>
    <w:p w14:paraId="1210BA84"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480901A4" w14:textId="77777777" w:rsidTr="00EB6683">
        <w:tc>
          <w:tcPr>
            <w:tcW w:w="2660" w:type="dxa"/>
          </w:tcPr>
          <w:p w14:paraId="26D011ED" w14:textId="77777777" w:rsidR="007374F4" w:rsidRPr="0052202E" w:rsidRDefault="007374F4" w:rsidP="00EB6683">
            <w:pPr>
              <w:spacing w:after="0" w:line="240" w:lineRule="auto"/>
              <w:rPr>
                <w:rFonts w:cs="Arial"/>
              </w:rPr>
            </w:pPr>
            <w:r w:rsidRPr="0052202E">
              <w:rPr>
                <w:rFonts w:cs="Arial"/>
              </w:rPr>
              <w:t>Bomb or terrorist threat and general evacuation requirement</w:t>
            </w:r>
          </w:p>
        </w:tc>
        <w:tc>
          <w:tcPr>
            <w:tcW w:w="2268" w:type="dxa"/>
            <w:shd w:val="clear" w:color="auto" w:fill="D9D9D9"/>
          </w:tcPr>
          <w:p w14:paraId="174C7EE0" w14:textId="77777777" w:rsidR="007374F4" w:rsidRPr="0052202E" w:rsidRDefault="007374F4" w:rsidP="00EB6683">
            <w:pPr>
              <w:spacing w:after="0" w:line="240" w:lineRule="auto"/>
              <w:rPr>
                <w:rFonts w:cs="Arial"/>
              </w:rPr>
            </w:pPr>
          </w:p>
        </w:tc>
        <w:tc>
          <w:tcPr>
            <w:tcW w:w="6946" w:type="dxa"/>
          </w:tcPr>
          <w:p w14:paraId="6CAC1FAE" w14:textId="77777777" w:rsidR="007374F4" w:rsidRPr="0052202E" w:rsidRDefault="007374F4" w:rsidP="00EB6683">
            <w:pPr>
              <w:numPr>
                <w:ilvl w:val="0"/>
                <w:numId w:val="12"/>
              </w:numPr>
              <w:autoSpaceDE w:val="0"/>
              <w:autoSpaceDN w:val="0"/>
              <w:adjustRightInd w:val="0"/>
              <w:spacing w:after="0" w:line="240" w:lineRule="auto"/>
              <w:rPr>
                <w:rFonts w:cs="Arial"/>
                <w:i/>
              </w:rPr>
            </w:pPr>
          </w:p>
        </w:tc>
        <w:tc>
          <w:tcPr>
            <w:tcW w:w="2551" w:type="dxa"/>
          </w:tcPr>
          <w:p w14:paraId="22483AEB" w14:textId="77777777" w:rsidR="007374F4" w:rsidRPr="0052202E" w:rsidRDefault="007374F4" w:rsidP="00EB6683">
            <w:pPr>
              <w:spacing w:after="0" w:line="240" w:lineRule="auto"/>
              <w:rPr>
                <w:rFonts w:cs="Arial"/>
              </w:rPr>
            </w:pPr>
          </w:p>
        </w:tc>
      </w:tr>
      <w:tr w:rsidR="007374F4" w:rsidRPr="0052202E" w14:paraId="356C1FEA" w14:textId="77777777" w:rsidTr="00EB6683">
        <w:tc>
          <w:tcPr>
            <w:tcW w:w="2660" w:type="dxa"/>
          </w:tcPr>
          <w:p w14:paraId="1C90DA3B" w14:textId="77777777" w:rsidR="007374F4" w:rsidRPr="0052202E" w:rsidRDefault="007374F4" w:rsidP="00EB6683">
            <w:pPr>
              <w:spacing w:after="0" w:line="240" w:lineRule="auto"/>
              <w:rPr>
                <w:rFonts w:cs="Arial"/>
              </w:rPr>
            </w:pPr>
            <w:r w:rsidRPr="0052202E">
              <w:rPr>
                <w:rFonts w:cs="Arial"/>
              </w:rPr>
              <w:t xml:space="preserve">Cuts from and sharp edges stands and platforms, </w:t>
            </w:r>
            <w:proofErr w:type="gramStart"/>
            <w:r w:rsidRPr="0052202E">
              <w:rPr>
                <w:rFonts w:cs="Arial"/>
              </w:rPr>
              <w:t>tools</w:t>
            </w:r>
            <w:proofErr w:type="gramEnd"/>
            <w:r w:rsidRPr="0052202E">
              <w:rPr>
                <w:rFonts w:cs="Arial"/>
              </w:rPr>
              <w:t xml:space="preserve"> and </w:t>
            </w:r>
            <w:r w:rsidRPr="0052202E">
              <w:rPr>
                <w:rFonts w:cs="Arial"/>
              </w:rPr>
              <w:lastRenderedPageBreak/>
              <w:t>paper cuts etc</w:t>
            </w:r>
          </w:p>
        </w:tc>
        <w:tc>
          <w:tcPr>
            <w:tcW w:w="2268" w:type="dxa"/>
            <w:shd w:val="clear" w:color="auto" w:fill="D9D9D9"/>
          </w:tcPr>
          <w:p w14:paraId="7C10C140" w14:textId="77777777" w:rsidR="007374F4" w:rsidRPr="0052202E" w:rsidRDefault="007374F4" w:rsidP="00EB6683">
            <w:pPr>
              <w:spacing w:after="0" w:line="240" w:lineRule="auto"/>
              <w:rPr>
                <w:rFonts w:cs="Arial"/>
              </w:rPr>
            </w:pPr>
          </w:p>
        </w:tc>
        <w:tc>
          <w:tcPr>
            <w:tcW w:w="6946" w:type="dxa"/>
          </w:tcPr>
          <w:p w14:paraId="29D2C0D1" w14:textId="77777777" w:rsidR="007374F4" w:rsidRPr="0052202E" w:rsidRDefault="007374F4" w:rsidP="00EB6683">
            <w:pPr>
              <w:numPr>
                <w:ilvl w:val="0"/>
                <w:numId w:val="11"/>
              </w:numPr>
              <w:spacing w:after="0" w:line="240" w:lineRule="auto"/>
              <w:contextualSpacing/>
              <w:rPr>
                <w:rFonts w:cs="Arial"/>
                <w:i/>
              </w:rPr>
            </w:pPr>
          </w:p>
        </w:tc>
        <w:tc>
          <w:tcPr>
            <w:tcW w:w="2551" w:type="dxa"/>
          </w:tcPr>
          <w:p w14:paraId="153BE27A" w14:textId="77777777" w:rsidR="007374F4" w:rsidRPr="0052202E" w:rsidRDefault="007374F4" w:rsidP="00EB6683">
            <w:pPr>
              <w:spacing w:after="0" w:line="240" w:lineRule="auto"/>
              <w:rPr>
                <w:rFonts w:cs="Arial"/>
              </w:rPr>
            </w:pPr>
          </w:p>
        </w:tc>
      </w:tr>
      <w:tr w:rsidR="007374F4" w:rsidRPr="0052202E" w14:paraId="7D061B1A" w14:textId="77777777" w:rsidTr="00EB6683">
        <w:tc>
          <w:tcPr>
            <w:tcW w:w="2660" w:type="dxa"/>
          </w:tcPr>
          <w:p w14:paraId="10111353" w14:textId="77777777" w:rsidR="007374F4" w:rsidRPr="0052202E" w:rsidRDefault="007374F4" w:rsidP="00EB6683">
            <w:pPr>
              <w:spacing w:after="0" w:line="240" w:lineRule="auto"/>
              <w:rPr>
                <w:rFonts w:cs="Arial"/>
              </w:rPr>
            </w:pPr>
            <w:r w:rsidRPr="0052202E">
              <w:rPr>
                <w:rFonts w:cs="Arial"/>
              </w:rPr>
              <w:t>Car exhibits</w:t>
            </w:r>
          </w:p>
        </w:tc>
        <w:tc>
          <w:tcPr>
            <w:tcW w:w="2268" w:type="dxa"/>
            <w:shd w:val="clear" w:color="auto" w:fill="D9D9D9"/>
          </w:tcPr>
          <w:p w14:paraId="7A1F1D48" w14:textId="77777777" w:rsidR="007374F4" w:rsidRPr="0052202E" w:rsidRDefault="007374F4" w:rsidP="00EB6683">
            <w:pPr>
              <w:spacing w:after="0" w:line="240" w:lineRule="auto"/>
              <w:rPr>
                <w:rFonts w:cs="Arial"/>
              </w:rPr>
            </w:pPr>
          </w:p>
        </w:tc>
        <w:tc>
          <w:tcPr>
            <w:tcW w:w="6946" w:type="dxa"/>
          </w:tcPr>
          <w:p w14:paraId="16B353F6" w14:textId="77777777" w:rsidR="007374F4" w:rsidRPr="0052202E" w:rsidRDefault="007374F4" w:rsidP="00EB6683">
            <w:pPr>
              <w:numPr>
                <w:ilvl w:val="0"/>
                <w:numId w:val="10"/>
              </w:numPr>
              <w:spacing w:after="0" w:line="240" w:lineRule="auto"/>
              <w:contextualSpacing/>
              <w:rPr>
                <w:rFonts w:cs="Arial"/>
                <w:i/>
              </w:rPr>
            </w:pPr>
          </w:p>
        </w:tc>
        <w:tc>
          <w:tcPr>
            <w:tcW w:w="2551" w:type="dxa"/>
          </w:tcPr>
          <w:p w14:paraId="78A8C122" w14:textId="77777777" w:rsidR="007374F4" w:rsidRPr="0052202E" w:rsidRDefault="007374F4" w:rsidP="00EB6683">
            <w:pPr>
              <w:spacing w:after="0" w:line="240" w:lineRule="auto"/>
              <w:rPr>
                <w:rFonts w:cs="Arial"/>
              </w:rPr>
            </w:pPr>
          </w:p>
        </w:tc>
      </w:tr>
      <w:tr w:rsidR="007374F4" w:rsidRPr="0052202E" w14:paraId="49C5F853" w14:textId="77777777" w:rsidTr="00EB6683">
        <w:tc>
          <w:tcPr>
            <w:tcW w:w="2660" w:type="dxa"/>
          </w:tcPr>
          <w:p w14:paraId="6E4AA80F" w14:textId="77777777" w:rsidR="007374F4" w:rsidRPr="0052202E" w:rsidRDefault="007374F4" w:rsidP="00EB6683">
            <w:pPr>
              <w:spacing w:after="0" w:line="240" w:lineRule="auto"/>
              <w:rPr>
                <w:rFonts w:cs="Arial"/>
              </w:rPr>
            </w:pPr>
            <w:r w:rsidRPr="0052202E">
              <w:rPr>
                <w:rFonts w:cs="Arial"/>
              </w:rPr>
              <w:t>Chemicals and cleaning agents</w:t>
            </w:r>
          </w:p>
        </w:tc>
        <w:tc>
          <w:tcPr>
            <w:tcW w:w="2268" w:type="dxa"/>
            <w:shd w:val="clear" w:color="auto" w:fill="D9D9D9"/>
          </w:tcPr>
          <w:p w14:paraId="411E2BC7" w14:textId="77777777" w:rsidR="007374F4" w:rsidRPr="0052202E" w:rsidRDefault="007374F4" w:rsidP="00EB6683">
            <w:pPr>
              <w:spacing w:after="0" w:line="240" w:lineRule="auto"/>
              <w:rPr>
                <w:rFonts w:cs="Arial"/>
              </w:rPr>
            </w:pPr>
          </w:p>
        </w:tc>
        <w:tc>
          <w:tcPr>
            <w:tcW w:w="6946" w:type="dxa"/>
          </w:tcPr>
          <w:p w14:paraId="3D825386" w14:textId="77777777" w:rsidR="007374F4" w:rsidRPr="0052202E" w:rsidRDefault="007374F4" w:rsidP="00EB6683">
            <w:pPr>
              <w:numPr>
                <w:ilvl w:val="0"/>
                <w:numId w:val="10"/>
              </w:numPr>
              <w:spacing w:after="0" w:line="240" w:lineRule="auto"/>
              <w:contextualSpacing/>
              <w:rPr>
                <w:rFonts w:cs="Arial"/>
                <w:i/>
              </w:rPr>
            </w:pPr>
          </w:p>
        </w:tc>
        <w:tc>
          <w:tcPr>
            <w:tcW w:w="2551" w:type="dxa"/>
          </w:tcPr>
          <w:p w14:paraId="4BCB1A8A" w14:textId="77777777" w:rsidR="007374F4" w:rsidRPr="0052202E" w:rsidRDefault="007374F4" w:rsidP="00EB6683">
            <w:pPr>
              <w:spacing w:after="0" w:line="240" w:lineRule="auto"/>
              <w:rPr>
                <w:rFonts w:cs="Arial"/>
              </w:rPr>
            </w:pPr>
          </w:p>
        </w:tc>
      </w:tr>
    </w:tbl>
    <w:p w14:paraId="4AD459F9"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71D73E29" w14:textId="77777777" w:rsidTr="00EB6683">
        <w:tc>
          <w:tcPr>
            <w:tcW w:w="2660" w:type="dxa"/>
          </w:tcPr>
          <w:p w14:paraId="4F8C8CC8" w14:textId="77777777" w:rsidR="007374F4" w:rsidRPr="0052202E" w:rsidRDefault="007374F4" w:rsidP="00EB6683">
            <w:pPr>
              <w:spacing w:after="0" w:line="240" w:lineRule="auto"/>
              <w:rPr>
                <w:rFonts w:cs="Arial"/>
              </w:rPr>
            </w:pPr>
            <w:r w:rsidRPr="0052202E">
              <w:rPr>
                <w:rFonts w:cs="Arial"/>
              </w:rPr>
              <w:t xml:space="preserve">Compressed gases </w:t>
            </w:r>
            <w:proofErr w:type="gramStart"/>
            <w:r w:rsidRPr="0052202E">
              <w:rPr>
                <w:rFonts w:cs="Arial"/>
              </w:rPr>
              <w:t>e.g.</w:t>
            </w:r>
            <w:proofErr w:type="gramEnd"/>
            <w:r w:rsidRPr="0052202E">
              <w:rPr>
                <w:rFonts w:cs="Arial"/>
              </w:rPr>
              <w:t xml:space="preserve"> helium</w:t>
            </w:r>
          </w:p>
        </w:tc>
        <w:tc>
          <w:tcPr>
            <w:tcW w:w="2268" w:type="dxa"/>
            <w:shd w:val="clear" w:color="auto" w:fill="D9D9D9"/>
          </w:tcPr>
          <w:p w14:paraId="5E01C100" w14:textId="77777777" w:rsidR="007374F4" w:rsidRPr="0052202E" w:rsidRDefault="007374F4" w:rsidP="00EB6683">
            <w:pPr>
              <w:spacing w:after="0" w:line="240" w:lineRule="auto"/>
              <w:rPr>
                <w:rFonts w:cs="Arial"/>
              </w:rPr>
            </w:pPr>
          </w:p>
        </w:tc>
        <w:tc>
          <w:tcPr>
            <w:tcW w:w="6946" w:type="dxa"/>
          </w:tcPr>
          <w:p w14:paraId="04560FDE" w14:textId="77777777" w:rsidR="007374F4" w:rsidRPr="0052202E" w:rsidRDefault="007374F4" w:rsidP="00EB6683">
            <w:pPr>
              <w:numPr>
                <w:ilvl w:val="0"/>
                <w:numId w:val="10"/>
              </w:numPr>
              <w:spacing w:after="0" w:line="240" w:lineRule="auto"/>
              <w:contextualSpacing/>
              <w:rPr>
                <w:rFonts w:cs="Arial"/>
                <w:i/>
              </w:rPr>
            </w:pPr>
          </w:p>
        </w:tc>
        <w:tc>
          <w:tcPr>
            <w:tcW w:w="2551" w:type="dxa"/>
          </w:tcPr>
          <w:p w14:paraId="74AB7C94" w14:textId="77777777" w:rsidR="007374F4" w:rsidRPr="0052202E" w:rsidRDefault="007374F4" w:rsidP="00EB6683">
            <w:pPr>
              <w:spacing w:after="0" w:line="240" w:lineRule="auto"/>
              <w:rPr>
                <w:rFonts w:cs="Arial"/>
              </w:rPr>
            </w:pPr>
          </w:p>
        </w:tc>
      </w:tr>
      <w:tr w:rsidR="007374F4" w:rsidRPr="0052202E" w14:paraId="225A5464" w14:textId="77777777" w:rsidTr="00EB6683">
        <w:tc>
          <w:tcPr>
            <w:tcW w:w="2660" w:type="dxa"/>
          </w:tcPr>
          <w:p w14:paraId="6978A999" w14:textId="77777777" w:rsidR="007374F4" w:rsidRPr="0052202E" w:rsidRDefault="007374F4" w:rsidP="00EB6683">
            <w:pPr>
              <w:spacing w:after="0" w:line="240" w:lineRule="auto"/>
              <w:rPr>
                <w:rFonts w:cs="Arial"/>
              </w:rPr>
            </w:pPr>
            <w:r w:rsidRPr="0052202E">
              <w:rPr>
                <w:rFonts w:cs="Arial"/>
              </w:rPr>
              <w:t>Dropping items on feet</w:t>
            </w:r>
          </w:p>
          <w:p w14:paraId="550F326A" w14:textId="77777777" w:rsidR="007374F4" w:rsidRPr="0052202E" w:rsidRDefault="007374F4" w:rsidP="00EB6683">
            <w:pPr>
              <w:spacing w:after="0" w:line="240" w:lineRule="auto"/>
              <w:rPr>
                <w:rFonts w:cs="Arial"/>
              </w:rPr>
            </w:pPr>
          </w:p>
        </w:tc>
        <w:tc>
          <w:tcPr>
            <w:tcW w:w="2268" w:type="dxa"/>
            <w:shd w:val="clear" w:color="auto" w:fill="D9D9D9"/>
          </w:tcPr>
          <w:p w14:paraId="430DF28F" w14:textId="77777777" w:rsidR="007374F4" w:rsidRPr="0052202E" w:rsidRDefault="007374F4" w:rsidP="00EB6683">
            <w:pPr>
              <w:spacing w:after="0" w:line="240" w:lineRule="auto"/>
              <w:rPr>
                <w:rFonts w:cs="Arial"/>
              </w:rPr>
            </w:pPr>
          </w:p>
        </w:tc>
        <w:tc>
          <w:tcPr>
            <w:tcW w:w="6946" w:type="dxa"/>
          </w:tcPr>
          <w:p w14:paraId="091F40ED" w14:textId="77777777" w:rsidR="007374F4" w:rsidRPr="0052202E" w:rsidRDefault="007374F4" w:rsidP="00EB6683">
            <w:pPr>
              <w:numPr>
                <w:ilvl w:val="0"/>
                <w:numId w:val="10"/>
              </w:numPr>
              <w:spacing w:after="0" w:line="240" w:lineRule="auto"/>
              <w:contextualSpacing/>
              <w:rPr>
                <w:rFonts w:cs="Arial"/>
                <w:i/>
              </w:rPr>
            </w:pPr>
          </w:p>
        </w:tc>
        <w:tc>
          <w:tcPr>
            <w:tcW w:w="2551" w:type="dxa"/>
          </w:tcPr>
          <w:p w14:paraId="0F0A89EF" w14:textId="77777777" w:rsidR="007374F4" w:rsidRPr="0052202E" w:rsidRDefault="007374F4" w:rsidP="00EB6683">
            <w:pPr>
              <w:spacing w:after="0" w:line="240" w:lineRule="auto"/>
              <w:rPr>
                <w:rFonts w:cs="Arial"/>
              </w:rPr>
            </w:pPr>
          </w:p>
        </w:tc>
      </w:tr>
      <w:tr w:rsidR="007374F4" w:rsidRPr="0052202E" w14:paraId="21817556" w14:textId="77777777" w:rsidTr="00EB6683">
        <w:tc>
          <w:tcPr>
            <w:tcW w:w="2660" w:type="dxa"/>
          </w:tcPr>
          <w:p w14:paraId="7E644D80" w14:textId="77777777" w:rsidR="007374F4" w:rsidRPr="0052202E" w:rsidRDefault="007374F4" w:rsidP="00EB6683">
            <w:pPr>
              <w:spacing w:after="0" w:line="240" w:lineRule="auto"/>
              <w:rPr>
                <w:rFonts w:cs="Arial"/>
                <w:color w:val="000000"/>
              </w:rPr>
            </w:pPr>
            <w:r w:rsidRPr="0052202E">
              <w:rPr>
                <w:rFonts w:cs="Arial"/>
                <w:color w:val="000000"/>
              </w:rPr>
              <w:t>Electrical hazards - during build and breakdown</w:t>
            </w:r>
          </w:p>
        </w:tc>
        <w:tc>
          <w:tcPr>
            <w:tcW w:w="2268" w:type="dxa"/>
            <w:shd w:val="clear" w:color="auto" w:fill="D9D9D9"/>
          </w:tcPr>
          <w:p w14:paraId="68FE2B26" w14:textId="77777777" w:rsidR="007374F4" w:rsidRPr="0052202E" w:rsidRDefault="007374F4" w:rsidP="00EB6683">
            <w:pPr>
              <w:spacing w:after="0" w:line="240" w:lineRule="auto"/>
              <w:rPr>
                <w:rFonts w:cs="Arial"/>
                <w:color w:val="000000"/>
              </w:rPr>
            </w:pPr>
          </w:p>
        </w:tc>
        <w:tc>
          <w:tcPr>
            <w:tcW w:w="6946" w:type="dxa"/>
          </w:tcPr>
          <w:p w14:paraId="79CA302F" w14:textId="77777777" w:rsidR="007374F4" w:rsidRPr="0052202E" w:rsidRDefault="007374F4" w:rsidP="00EB6683">
            <w:pPr>
              <w:numPr>
                <w:ilvl w:val="0"/>
                <w:numId w:val="10"/>
              </w:numPr>
              <w:spacing w:after="0" w:line="240" w:lineRule="auto"/>
              <w:contextualSpacing/>
              <w:rPr>
                <w:rFonts w:cs="Arial"/>
                <w:i/>
                <w:color w:val="000000"/>
              </w:rPr>
            </w:pPr>
          </w:p>
        </w:tc>
        <w:tc>
          <w:tcPr>
            <w:tcW w:w="2551" w:type="dxa"/>
          </w:tcPr>
          <w:p w14:paraId="5CA7840B" w14:textId="77777777" w:rsidR="007374F4" w:rsidRPr="0052202E" w:rsidRDefault="007374F4" w:rsidP="00EB6683">
            <w:pPr>
              <w:spacing w:after="0" w:line="240" w:lineRule="auto"/>
              <w:rPr>
                <w:rFonts w:cs="Arial"/>
              </w:rPr>
            </w:pPr>
          </w:p>
        </w:tc>
      </w:tr>
      <w:tr w:rsidR="007374F4" w:rsidRPr="0052202E" w14:paraId="1AFFDE04" w14:textId="77777777" w:rsidTr="00EB6683">
        <w:tc>
          <w:tcPr>
            <w:tcW w:w="2660" w:type="dxa"/>
          </w:tcPr>
          <w:p w14:paraId="7E7F27D3" w14:textId="77777777" w:rsidR="007374F4" w:rsidRPr="0052202E" w:rsidRDefault="007374F4" w:rsidP="00EB6683">
            <w:pPr>
              <w:spacing w:after="0" w:line="240" w:lineRule="auto"/>
              <w:rPr>
                <w:rFonts w:cs="Arial"/>
                <w:color w:val="000000"/>
              </w:rPr>
            </w:pPr>
            <w:r w:rsidRPr="0052202E">
              <w:rPr>
                <w:rFonts w:cs="Arial"/>
                <w:color w:val="000000"/>
              </w:rPr>
              <w:t>Electrical hazards - during exhibition</w:t>
            </w:r>
          </w:p>
        </w:tc>
        <w:tc>
          <w:tcPr>
            <w:tcW w:w="2268" w:type="dxa"/>
            <w:shd w:val="clear" w:color="auto" w:fill="D9D9D9"/>
          </w:tcPr>
          <w:p w14:paraId="6F27C3B5" w14:textId="77777777" w:rsidR="007374F4" w:rsidRPr="0052202E" w:rsidRDefault="007374F4" w:rsidP="00EB6683">
            <w:pPr>
              <w:spacing w:after="0" w:line="240" w:lineRule="auto"/>
              <w:rPr>
                <w:rFonts w:cs="Arial"/>
                <w:color w:val="000000"/>
              </w:rPr>
            </w:pPr>
          </w:p>
        </w:tc>
        <w:tc>
          <w:tcPr>
            <w:tcW w:w="6946" w:type="dxa"/>
          </w:tcPr>
          <w:p w14:paraId="638BF2E9" w14:textId="77777777" w:rsidR="007374F4" w:rsidRPr="0052202E" w:rsidRDefault="007374F4" w:rsidP="00EB6683">
            <w:pPr>
              <w:numPr>
                <w:ilvl w:val="0"/>
                <w:numId w:val="10"/>
              </w:numPr>
              <w:spacing w:after="0" w:line="240" w:lineRule="auto"/>
              <w:contextualSpacing/>
              <w:rPr>
                <w:rFonts w:cs="Arial"/>
                <w:i/>
                <w:color w:val="000000"/>
              </w:rPr>
            </w:pPr>
          </w:p>
        </w:tc>
        <w:tc>
          <w:tcPr>
            <w:tcW w:w="2551" w:type="dxa"/>
          </w:tcPr>
          <w:p w14:paraId="0AF2ADBD" w14:textId="77777777" w:rsidR="007374F4" w:rsidRPr="0052202E" w:rsidRDefault="007374F4" w:rsidP="00EB6683">
            <w:pPr>
              <w:spacing w:after="0" w:line="240" w:lineRule="auto"/>
              <w:rPr>
                <w:rFonts w:cs="Arial"/>
              </w:rPr>
            </w:pPr>
          </w:p>
        </w:tc>
      </w:tr>
      <w:tr w:rsidR="007374F4" w:rsidRPr="0052202E" w14:paraId="12E750D0" w14:textId="77777777" w:rsidTr="00EB6683">
        <w:tc>
          <w:tcPr>
            <w:tcW w:w="2660" w:type="dxa"/>
          </w:tcPr>
          <w:p w14:paraId="64F4F553" w14:textId="77777777" w:rsidR="007374F4" w:rsidRPr="0052202E" w:rsidRDefault="007374F4" w:rsidP="00EB6683">
            <w:pPr>
              <w:spacing w:after="0" w:line="240" w:lineRule="auto"/>
              <w:rPr>
                <w:rFonts w:cs="Arial"/>
              </w:rPr>
            </w:pPr>
            <w:r w:rsidRPr="0052202E">
              <w:rPr>
                <w:rFonts w:cs="Arial"/>
              </w:rPr>
              <w:t>Ergonomic hazards such as standing for long periods</w:t>
            </w:r>
          </w:p>
        </w:tc>
        <w:tc>
          <w:tcPr>
            <w:tcW w:w="2268" w:type="dxa"/>
            <w:shd w:val="clear" w:color="auto" w:fill="D9D9D9"/>
          </w:tcPr>
          <w:p w14:paraId="247461FF" w14:textId="77777777" w:rsidR="007374F4" w:rsidRPr="0052202E" w:rsidRDefault="007374F4" w:rsidP="00EB6683">
            <w:pPr>
              <w:spacing w:after="0" w:line="240" w:lineRule="auto"/>
              <w:rPr>
                <w:rFonts w:cs="Arial"/>
              </w:rPr>
            </w:pPr>
          </w:p>
        </w:tc>
        <w:tc>
          <w:tcPr>
            <w:tcW w:w="6946" w:type="dxa"/>
          </w:tcPr>
          <w:p w14:paraId="1FE03C3F" w14:textId="77777777" w:rsidR="007374F4" w:rsidRPr="0052202E" w:rsidRDefault="007374F4" w:rsidP="00EB6683">
            <w:pPr>
              <w:numPr>
                <w:ilvl w:val="0"/>
                <w:numId w:val="10"/>
              </w:numPr>
              <w:spacing w:after="0" w:line="240" w:lineRule="auto"/>
              <w:contextualSpacing/>
              <w:rPr>
                <w:rFonts w:cs="Arial"/>
                <w:i/>
              </w:rPr>
            </w:pPr>
          </w:p>
        </w:tc>
        <w:tc>
          <w:tcPr>
            <w:tcW w:w="2551" w:type="dxa"/>
          </w:tcPr>
          <w:p w14:paraId="7873F0BC" w14:textId="77777777" w:rsidR="007374F4" w:rsidRPr="0052202E" w:rsidRDefault="007374F4" w:rsidP="00EB6683">
            <w:pPr>
              <w:spacing w:after="0" w:line="240" w:lineRule="auto"/>
              <w:rPr>
                <w:rFonts w:cs="Arial"/>
              </w:rPr>
            </w:pPr>
          </w:p>
        </w:tc>
      </w:tr>
      <w:tr w:rsidR="007374F4" w:rsidRPr="0052202E" w14:paraId="0CCAA979" w14:textId="77777777" w:rsidTr="00EB6683">
        <w:tc>
          <w:tcPr>
            <w:tcW w:w="2660" w:type="dxa"/>
          </w:tcPr>
          <w:p w14:paraId="4F14006C" w14:textId="77777777" w:rsidR="007374F4" w:rsidRPr="0052202E" w:rsidRDefault="007374F4" w:rsidP="00EB6683">
            <w:pPr>
              <w:spacing w:after="0" w:line="240" w:lineRule="auto"/>
              <w:rPr>
                <w:rFonts w:cs="Arial"/>
                <w:color w:val="000000"/>
              </w:rPr>
            </w:pPr>
            <w:r w:rsidRPr="0052202E">
              <w:rPr>
                <w:rFonts w:cs="Arial"/>
                <w:color w:val="000000"/>
              </w:rPr>
              <w:t>Falling objects (from roof gantry)</w:t>
            </w:r>
          </w:p>
        </w:tc>
        <w:tc>
          <w:tcPr>
            <w:tcW w:w="2268" w:type="dxa"/>
            <w:shd w:val="clear" w:color="auto" w:fill="D9D9D9"/>
          </w:tcPr>
          <w:p w14:paraId="4D61064D" w14:textId="77777777" w:rsidR="007374F4" w:rsidRPr="0052202E" w:rsidRDefault="007374F4" w:rsidP="00EB6683">
            <w:pPr>
              <w:spacing w:after="0" w:line="240" w:lineRule="auto"/>
              <w:rPr>
                <w:rFonts w:cs="Arial"/>
                <w:color w:val="000000"/>
              </w:rPr>
            </w:pPr>
          </w:p>
        </w:tc>
        <w:tc>
          <w:tcPr>
            <w:tcW w:w="6946" w:type="dxa"/>
          </w:tcPr>
          <w:p w14:paraId="1E3B945D" w14:textId="77777777" w:rsidR="007374F4" w:rsidRPr="0052202E" w:rsidRDefault="007374F4" w:rsidP="00EB6683">
            <w:pPr>
              <w:numPr>
                <w:ilvl w:val="0"/>
                <w:numId w:val="10"/>
              </w:numPr>
              <w:spacing w:after="0" w:line="240" w:lineRule="auto"/>
              <w:contextualSpacing/>
              <w:rPr>
                <w:rFonts w:cs="Arial"/>
                <w:i/>
                <w:color w:val="000000"/>
              </w:rPr>
            </w:pPr>
          </w:p>
        </w:tc>
        <w:tc>
          <w:tcPr>
            <w:tcW w:w="2551" w:type="dxa"/>
          </w:tcPr>
          <w:p w14:paraId="6EB765D6" w14:textId="77777777" w:rsidR="007374F4" w:rsidRPr="0052202E" w:rsidRDefault="007374F4" w:rsidP="00EB6683">
            <w:pPr>
              <w:spacing w:after="0" w:line="240" w:lineRule="auto"/>
              <w:rPr>
                <w:rFonts w:cs="Arial"/>
              </w:rPr>
            </w:pPr>
          </w:p>
        </w:tc>
      </w:tr>
    </w:tbl>
    <w:p w14:paraId="55D43BA1"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1A95C046" w14:textId="77777777" w:rsidTr="00EB6683">
        <w:tc>
          <w:tcPr>
            <w:tcW w:w="2660" w:type="dxa"/>
          </w:tcPr>
          <w:p w14:paraId="4A0083ED" w14:textId="77777777" w:rsidR="007374F4" w:rsidRPr="0052202E" w:rsidRDefault="007374F4" w:rsidP="00EB6683">
            <w:pPr>
              <w:spacing w:after="0" w:line="240" w:lineRule="auto"/>
              <w:rPr>
                <w:rFonts w:cs="Arial"/>
                <w:color w:val="000000"/>
              </w:rPr>
            </w:pPr>
            <w:r w:rsidRPr="0052202E">
              <w:rPr>
                <w:rFonts w:cs="Arial"/>
                <w:color w:val="000000"/>
              </w:rPr>
              <w:t>Fire</w:t>
            </w:r>
          </w:p>
        </w:tc>
        <w:tc>
          <w:tcPr>
            <w:tcW w:w="2268" w:type="dxa"/>
            <w:shd w:val="clear" w:color="auto" w:fill="D9D9D9"/>
          </w:tcPr>
          <w:p w14:paraId="10D1FF48" w14:textId="77777777" w:rsidR="007374F4" w:rsidRPr="0052202E" w:rsidRDefault="007374F4" w:rsidP="00EB6683">
            <w:pPr>
              <w:spacing w:after="0" w:line="240" w:lineRule="auto"/>
              <w:rPr>
                <w:rFonts w:cs="Arial"/>
                <w:color w:val="000000"/>
              </w:rPr>
            </w:pPr>
          </w:p>
        </w:tc>
        <w:tc>
          <w:tcPr>
            <w:tcW w:w="6946" w:type="dxa"/>
          </w:tcPr>
          <w:p w14:paraId="633B1B03" w14:textId="77777777" w:rsidR="007374F4" w:rsidRPr="0052202E" w:rsidRDefault="007374F4" w:rsidP="003519D5">
            <w:pPr>
              <w:numPr>
                <w:ilvl w:val="0"/>
                <w:numId w:val="31"/>
              </w:numPr>
              <w:autoSpaceDE w:val="0"/>
              <w:autoSpaceDN w:val="0"/>
              <w:adjustRightInd w:val="0"/>
              <w:spacing w:after="0" w:line="240" w:lineRule="auto"/>
              <w:ind w:left="317" w:hanging="283"/>
              <w:rPr>
                <w:rFonts w:cs="Arial"/>
                <w:i/>
                <w:color w:val="000000"/>
              </w:rPr>
            </w:pPr>
          </w:p>
        </w:tc>
        <w:tc>
          <w:tcPr>
            <w:tcW w:w="2551" w:type="dxa"/>
          </w:tcPr>
          <w:p w14:paraId="6D882238" w14:textId="77777777" w:rsidR="007374F4" w:rsidRPr="0052202E" w:rsidRDefault="007374F4" w:rsidP="00EB6683">
            <w:pPr>
              <w:spacing w:after="0" w:line="240" w:lineRule="auto"/>
              <w:rPr>
                <w:rFonts w:cs="Arial"/>
              </w:rPr>
            </w:pPr>
          </w:p>
        </w:tc>
      </w:tr>
    </w:tbl>
    <w:p w14:paraId="7DFDEFB4"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2442CDC4" w14:textId="77777777" w:rsidTr="00EB6683">
        <w:tc>
          <w:tcPr>
            <w:tcW w:w="2660" w:type="dxa"/>
          </w:tcPr>
          <w:p w14:paraId="11E1C807" w14:textId="77777777" w:rsidR="007374F4" w:rsidRPr="0052202E" w:rsidRDefault="007374F4" w:rsidP="00EB6683">
            <w:pPr>
              <w:spacing w:after="0" w:line="240" w:lineRule="auto"/>
              <w:rPr>
                <w:rFonts w:cs="Arial"/>
              </w:rPr>
            </w:pPr>
            <w:r w:rsidRPr="0052202E">
              <w:rPr>
                <w:rFonts w:cs="Arial"/>
              </w:rPr>
              <w:t>Health hazards and disease (colds, flu etc)</w:t>
            </w:r>
          </w:p>
        </w:tc>
        <w:tc>
          <w:tcPr>
            <w:tcW w:w="2268" w:type="dxa"/>
            <w:shd w:val="clear" w:color="auto" w:fill="D9D9D9"/>
          </w:tcPr>
          <w:p w14:paraId="1DC35CEF" w14:textId="77777777" w:rsidR="007374F4" w:rsidRPr="0052202E" w:rsidRDefault="007374F4" w:rsidP="00EB6683">
            <w:pPr>
              <w:spacing w:after="0" w:line="240" w:lineRule="auto"/>
              <w:rPr>
                <w:rFonts w:cs="Arial"/>
              </w:rPr>
            </w:pPr>
          </w:p>
        </w:tc>
        <w:tc>
          <w:tcPr>
            <w:tcW w:w="6946" w:type="dxa"/>
          </w:tcPr>
          <w:p w14:paraId="6AD0ECA0" w14:textId="77777777" w:rsidR="007374F4" w:rsidRPr="0052202E" w:rsidRDefault="007374F4" w:rsidP="00EB6683">
            <w:pPr>
              <w:numPr>
                <w:ilvl w:val="0"/>
                <w:numId w:val="14"/>
              </w:numPr>
              <w:spacing w:after="0" w:line="240" w:lineRule="auto"/>
              <w:contextualSpacing/>
              <w:rPr>
                <w:rFonts w:cs="Arial"/>
                <w:i/>
              </w:rPr>
            </w:pPr>
          </w:p>
        </w:tc>
        <w:tc>
          <w:tcPr>
            <w:tcW w:w="2551" w:type="dxa"/>
          </w:tcPr>
          <w:p w14:paraId="6C12B1FB" w14:textId="77777777" w:rsidR="007374F4" w:rsidRPr="0052202E" w:rsidRDefault="007374F4" w:rsidP="00EB6683">
            <w:pPr>
              <w:spacing w:after="0" w:line="240" w:lineRule="auto"/>
              <w:rPr>
                <w:rFonts w:cs="Arial"/>
              </w:rPr>
            </w:pPr>
          </w:p>
        </w:tc>
      </w:tr>
      <w:tr w:rsidR="007374F4" w:rsidRPr="0052202E" w14:paraId="03C587A4" w14:textId="77777777" w:rsidTr="00EB6683">
        <w:tc>
          <w:tcPr>
            <w:tcW w:w="2660" w:type="dxa"/>
          </w:tcPr>
          <w:p w14:paraId="31DC9B1E" w14:textId="77777777" w:rsidR="007374F4" w:rsidRPr="0052202E" w:rsidRDefault="007374F4" w:rsidP="00EB6683">
            <w:pPr>
              <w:spacing w:after="0" w:line="240" w:lineRule="auto"/>
              <w:rPr>
                <w:rFonts w:cs="Arial"/>
                <w:color w:val="000000"/>
              </w:rPr>
            </w:pPr>
            <w:r w:rsidRPr="0052202E">
              <w:rPr>
                <w:rFonts w:cs="Arial"/>
                <w:color w:val="000000"/>
              </w:rPr>
              <w:t>Manual handling hazards during build process such as stand delivery erection</w:t>
            </w:r>
          </w:p>
        </w:tc>
        <w:tc>
          <w:tcPr>
            <w:tcW w:w="2268" w:type="dxa"/>
            <w:shd w:val="clear" w:color="auto" w:fill="D9D9D9"/>
          </w:tcPr>
          <w:p w14:paraId="7737893D" w14:textId="77777777" w:rsidR="007374F4" w:rsidRPr="0052202E" w:rsidRDefault="007374F4" w:rsidP="00EB6683">
            <w:pPr>
              <w:spacing w:after="0" w:line="240" w:lineRule="auto"/>
              <w:rPr>
                <w:rFonts w:cs="Arial"/>
                <w:color w:val="000000"/>
              </w:rPr>
            </w:pPr>
          </w:p>
        </w:tc>
        <w:tc>
          <w:tcPr>
            <w:tcW w:w="6946" w:type="dxa"/>
          </w:tcPr>
          <w:p w14:paraId="2898E3F8" w14:textId="77777777" w:rsidR="007374F4" w:rsidRPr="0052202E" w:rsidRDefault="007374F4" w:rsidP="00EB6683">
            <w:pPr>
              <w:numPr>
                <w:ilvl w:val="0"/>
                <w:numId w:val="15"/>
              </w:numPr>
              <w:spacing w:after="0" w:line="240" w:lineRule="auto"/>
              <w:contextualSpacing/>
              <w:rPr>
                <w:rFonts w:cs="Arial"/>
                <w:i/>
                <w:color w:val="000000"/>
              </w:rPr>
            </w:pPr>
          </w:p>
        </w:tc>
        <w:tc>
          <w:tcPr>
            <w:tcW w:w="2551" w:type="dxa"/>
          </w:tcPr>
          <w:p w14:paraId="0C6E6FD9" w14:textId="77777777" w:rsidR="007374F4" w:rsidRPr="0052202E" w:rsidRDefault="007374F4" w:rsidP="00EB6683">
            <w:pPr>
              <w:spacing w:after="0" w:line="240" w:lineRule="auto"/>
              <w:rPr>
                <w:rFonts w:cs="Arial"/>
              </w:rPr>
            </w:pPr>
          </w:p>
        </w:tc>
      </w:tr>
      <w:tr w:rsidR="007374F4" w:rsidRPr="0052202E" w14:paraId="50AB39BA" w14:textId="77777777" w:rsidTr="00EB6683">
        <w:tc>
          <w:tcPr>
            <w:tcW w:w="2660" w:type="dxa"/>
          </w:tcPr>
          <w:p w14:paraId="4BF14DB5" w14:textId="77777777" w:rsidR="007374F4" w:rsidRPr="0052202E" w:rsidRDefault="007374F4" w:rsidP="00EB6683">
            <w:pPr>
              <w:spacing w:after="0" w:line="240" w:lineRule="auto"/>
              <w:rPr>
                <w:rFonts w:cs="Arial"/>
              </w:rPr>
            </w:pPr>
            <w:r w:rsidRPr="0052202E">
              <w:rPr>
                <w:rFonts w:cs="Arial"/>
              </w:rPr>
              <w:t>Manual handling hazards during exhibition such as marketing material delivery, water bottles</w:t>
            </w:r>
          </w:p>
        </w:tc>
        <w:tc>
          <w:tcPr>
            <w:tcW w:w="2268" w:type="dxa"/>
            <w:shd w:val="clear" w:color="auto" w:fill="D9D9D9"/>
          </w:tcPr>
          <w:p w14:paraId="033EFC43" w14:textId="77777777" w:rsidR="007374F4" w:rsidRPr="0052202E" w:rsidRDefault="007374F4" w:rsidP="00EB6683">
            <w:pPr>
              <w:spacing w:after="0" w:line="240" w:lineRule="auto"/>
              <w:rPr>
                <w:rFonts w:cs="Arial"/>
              </w:rPr>
            </w:pPr>
          </w:p>
        </w:tc>
        <w:tc>
          <w:tcPr>
            <w:tcW w:w="6946" w:type="dxa"/>
          </w:tcPr>
          <w:p w14:paraId="22605236" w14:textId="77777777" w:rsidR="007374F4" w:rsidRPr="0052202E" w:rsidRDefault="007374F4" w:rsidP="00EB6683">
            <w:pPr>
              <w:numPr>
                <w:ilvl w:val="0"/>
                <w:numId w:val="16"/>
              </w:numPr>
              <w:spacing w:after="0" w:line="240" w:lineRule="auto"/>
              <w:contextualSpacing/>
              <w:rPr>
                <w:rFonts w:cs="Arial"/>
                <w:i/>
              </w:rPr>
            </w:pPr>
          </w:p>
        </w:tc>
        <w:tc>
          <w:tcPr>
            <w:tcW w:w="2551" w:type="dxa"/>
          </w:tcPr>
          <w:p w14:paraId="643E9A1D" w14:textId="77777777" w:rsidR="007374F4" w:rsidRPr="0052202E" w:rsidRDefault="007374F4" w:rsidP="00EB6683">
            <w:pPr>
              <w:spacing w:after="0" w:line="240" w:lineRule="auto"/>
              <w:rPr>
                <w:rFonts w:cs="Arial"/>
              </w:rPr>
            </w:pPr>
          </w:p>
        </w:tc>
      </w:tr>
      <w:tr w:rsidR="007374F4" w:rsidRPr="0052202E" w14:paraId="6D9B9E36" w14:textId="77777777" w:rsidTr="00EB6683">
        <w:tc>
          <w:tcPr>
            <w:tcW w:w="2660" w:type="dxa"/>
          </w:tcPr>
          <w:p w14:paraId="53D283B0" w14:textId="77777777" w:rsidR="007374F4" w:rsidRPr="0052202E" w:rsidRDefault="007374F4" w:rsidP="00EB6683">
            <w:pPr>
              <w:spacing w:after="0" w:line="240" w:lineRule="auto"/>
              <w:rPr>
                <w:rFonts w:cs="Arial"/>
              </w:rPr>
            </w:pPr>
            <w:r w:rsidRPr="0052202E">
              <w:rPr>
                <w:rFonts w:cs="Arial"/>
              </w:rPr>
              <w:t xml:space="preserve">Scalds / burns from hot </w:t>
            </w:r>
            <w:r w:rsidRPr="0052202E">
              <w:rPr>
                <w:rFonts w:cs="Arial"/>
              </w:rPr>
              <w:lastRenderedPageBreak/>
              <w:t>water and drinks</w:t>
            </w:r>
          </w:p>
        </w:tc>
        <w:tc>
          <w:tcPr>
            <w:tcW w:w="2268" w:type="dxa"/>
            <w:shd w:val="clear" w:color="auto" w:fill="D9D9D9"/>
          </w:tcPr>
          <w:p w14:paraId="4E12DF16" w14:textId="77777777" w:rsidR="007374F4" w:rsidRPr="0052202E" w:rsidRDefault="007374F4" w:rsidP="00EB6683">
            <w:pPr>
              <w:spacing w:after="0" w:line="240" w:lineRule="auto"/>
              <w:rPr>
                <w:rFonts w:cs="Arial"/>
              </w:rPr>
            </w:pPr>
          </w:p>
        </w:tc>
        <w:tc>
          <w:tcPr>
            <w:tcW w:w="6946" w:type="dxa"/>
          </w:tcPr>
          <w:p w14:paraId="45053B43" w14:textId="77777777" w:rsidR="007374F4" w:rsidRPr="0052202E" w:rsidRDefault="007374F4" w:rsidP="00EB6683">
            <w:pPr>
              <w:numPr>
                <w:ilvl w:val="0"/>
                <w:numId w:val="17"/>
              </w:numPr>
              <w:spacing w:after="0" w:line="240" w:lineRule="auto"/>
              <w:contextualSpacing/>
              <w:rPr>
                <w:rFonts w:cs="Arial"/>
                <w:i/>
              </w:rPr>
            </w:pPr>
          </w:p>
        </w:tc>
        <w:tc>
          <w:tcPr>
            <w:tcW w:w="2551" w:type="dxa"/>
          </w:tcPr>
          <w:p w14:paraId="74BF653C" w14:textId="77777777" w:rsidR="007374F4" w:rsidRPr="0052202E" w:rsidRDefault="007374F4" w:rsidP="00EB6683">
            <w:pPr>
              <w:spacing w:after="0" w:line="240" w:lineRule="auto"/>
              <w:rPr>
                <w:rFonts w:cs="Arial"/>
              </w:rPr>
            </w:pPr>
          </w:p>
        </w:tc>
      </w:tr>
      <w:tr w:rsidR="007374F4" w:rsidRPr="0052202E" w14:paraId="4D739488" w14:textId="77777777" w:rsidTr="00EB6683">
        <w:tc>
          <w:tcPr>
            <w:tcW w:w="2660" w:type="dxa"/>
          </w:tcPr>
          <w:p w14:paraId="061181B8" w14:textId="77777777" w:rsidR="007374F4" w:rsidRPr="0052202E" w:rsidRDefault="007374F4" w:rsidP="00EB6683">
            <w:pPr>
              <w:spacing w:after="0" w:line="240" w:lineRule="auto"/>
              <w:rPr>
                <w:rFonts w:cs="Arial"/>
              </w:rPr>
            </w:pPr>
            <w:r w:rsidRPr="0052202E">
              <w:rPr>
                <w:rFonts w:cs="Arial"/>
              </w:rPr>
              <w:t>Slip and trip hazards during build and breakdown</w:t>
            </w:r>
          </w:p>
        </w:tc>
        <w:tc>
          <w:tcPr>
            <w:tcW w:w="2268" w:type="dxa"/>
            <w:shd w:val="clear" w:color="auto" w:fill="D9D9D9"/>
          </w:tcPr>
          <w:p w14:paraId="68AA2C4F" w14:textId="77777777" w:rsidR="007374F4" w:rsidRPr="0052202E" w:rsidRDefault="007374F4" w:rsidP="00EB6683">
            <w:pPr>
              <w:spacing w:after="0" w:line="240" w:lineRule="auto"/>
              <w:rPr>
                <w:rFonts w:cs="Arial"/>
              </w:rPr>
            </w:pPr>
          </w:p>
        </w:tc>
        <w:tc>
          <w:tcPr>
            <w:tcW w:w="6946" w:type="dxa"/>
          </w:tcPr>
          <w:p w14:paraId="6372C2F1" w14:textId="77777777" w:rsidR="007374F4" w:rsidRPr="0052202E" w:rsidRDefault="007374F4" w:rsidP="00EB6683">
            <w:pPr>
              <w:numPr>
                <w:ilvl w:val="0"/>
                <w:numId w:val="18"/>
              </w:numPr>
              <w:spacing w:after="0" w:line="240" w:lineRule="auto"/>
              <w:contextualSpacing/>
              <w:rPr>
                <w:rFonts w:cs="Arial"/>
                <w:i/>
              </w:rPr>
            </w:pPr>
          </w:p>
        </w:tc>
        <w:tc>
          <w:tcPr>
            <w:tcW w:w="2551" w:type="dxa"/>
          </w:tcPr>
          <w:p w14:paraId="44AD7523" w14:textId="77777777" w:rsidR="007374F4" w:rsidRPr="0052202E" w:rsidRDefault="007374F4" w:rsidP="00EB6683">
            <w:pPr>
              <w:spacing w:after="0" w:line="240" w:lineRule="auto"/>
              <w:rPr>
                <w:rFonts w:cs="Arial"/>
              </w:rPr>
            </w:pPr>
          </w:p>
        </w:tc>
      </w:tr>
    </w:tbl>
    <w:p w14:paraId="661616EC"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4F7E86A7" w14:textId="77777777" w:rsidTr="00EB6683">
        <w:tc>
          <w:tcPr>
            <w:tcW w:w="2660" w:type="dxa"/>
            <w:shd w:val="clear" w:color="auto" w:fill="auto"/>
          </w:tcPr>
          <w:p w14:paraId="787A3CB0" w14:textId="77777777" w:rsidR="007374F4" w:rsidRPr="0052202E" w:rsidRDefault="007374F4" w:rsidP="00EB6683">
            <w:pPr>
              <w:spacing w:after="0" w:line="240" w:lineRule="auto"/>
              <w:rPr>
                <w:rFonts w:cs="Arial"/>
              </w:rPr>
            </w:pPr>
            <w:r w:rsidRPr="0052202E">
              <w:rPr>
                <w:rFonts w:cs="Arial"/>
              </w:rPr>
              <w:t>Slip and trip hazards during exhibition</w:t>
            </w:r>
          </w:p>
        </w:tc>
        <w:tc>
          <w:tcPr>
            <w:tcW w:w="2268" w:type="dxa"/>
            <w:shd w:val="clear" w:color="auto" w:fill="D9D9D9"/>
          </w:tcPr>
          <w:p w14:paraId="04772DCB" w14:textId="77777777" w:rsidR="007374F4" w:rsidRPr="0052202E" w:rsidRDefault="007374F4" w:rsidP="00EB6683">
            <w:pPr>
              <w:spacing w:after="0" w:line="240" w:lineRule="auto"/>
              <w:rPr>
                <w:rFonts w:cs="Arial"/>
              </w:rPr>
            </w:pPr>
          </w:p>
        </w:tc>
        <w:tc>
          <w:tcPr>
            <w:tcW w:w="6946" w:type="dxa"/>
            <w:shd w:val="clear" w:color="auto" w:fill="auto"/>
          </w:tcPr>
          <w:p w14:paraId="6B246FFA" w14:textId="77777777" w:rsidR="007374F4" w:rsidRPr="0052202E" w:rsidRDefault="007374F4" w:rsidP="00EB6683">
            <w:pPr>
              <w:numPr>
                <w:ilvl w:val="0"/>
                <w:numId w:val="19"/>
              </w:numPr>
              <w:spacing w:after="0" w:line="240" w:lineRule="auto"/>
              <w:contextualSpacing/>
              <w:rPr>
                <w:rFonts w:cs="Arial"/>
                <w:i/>
              </w:rPr>
            </w:pPr>
          </w:p>
        </w:tc>
        <w:tc>
          <w:tcPr>
            <w:tcW w:w="2551" w:type="dxa"/>
          </w:tcPr>
          <w:p w14:paraId="6FE8C29A" w14:textId="77777777" w:rsidR="007374F4" w:rsidRPr="0052202E" w:rsidRDefault="007374F4" w:rsidP="00EB6683">
            <w:pPr>
              <w:spacing w:after="0" w:line="240" w:lineRule="auto"/>
              <w:rPr>
                <w:rFonts w:cs="Arial"/>
              </w:rPr>
            </w:pPr>
          </w:p>
        </w:tc>
      </w:tr>
      <w:tr w:rsidR="007374F4" w:rsidRPr="0052202E" w14:paraId="686C2AE8" w14:textId="77777777" w:rsidTr="00EB6683">
        <w:tc>
          <w:tcPr>
            <w:tcW w:w="2660" w:type="dxa"/>
          </w:tcPr>
          <w:p w14:paraId="4400A67C" w14:textId="77777777" w:rsidR="007374F4" w:rsidRPr="0052202E" w:rsidRDefault="007374F4" w:rsidP="00EB6683">
            <w:pPr>
              <w:spacing w:after="0" w:line="240" w:lineRule="auto"/>
              <w:rPr>
                <w:rFonts w:cs="Arial"/>
              </w:rPr>
            </w:pPr>
            <w:r w:rsidRPr="0052202E">
              <w:rPr>
                <w:rFonts w:cs="Arial"/>
              </w:rPr>
              <w:t>Theft of personal or company property</w:t>
            </w:r>
          </w:p>
        </w:tc>
        <w:tc>
          <w:tcPr>
            <w:tcW w:w="2268" w:type="dxa"/>
            <w:shd w:val="clear" w:color="auto" w:fill="D9D9D9"/>
          </w:tcPr>
          <w:p w14:paraId="67FFB983" w14:textId="77777777" w:rsidR="007374F4" w:rsidRPr="0052202E" w:rsidRDefault="007374F4" w:rsidP="00EB6683">
            <w:pPr>
              <w:spacing w:after="0" w:line="240" w:lineRule="auto"/>
              <w:rPr>
                <w:rFonts w:cs="Arial"/>
              </w:rPr>
            </w:pPr>
          </w:p>
        </w:tc>
        <w:tc>
          <w:tcPr>
            <w:tcW w:w="6946" w:type="dxa"/>
          </w:tcPr>
          <w:p w14:paraId="587CC7F5" w14:textId="77777777" w:rsidR="007374F4" w:rsidRPr="0052202E" w:rsidRDefault="007374F4" w:rsidP="00EB6683">
            <w:pPr>
              <w:numPr>
                <w:ilvl w:val="0"/>
                <w:numId w:val="20"/>
              </w:numPr>
              <w:spacing w:after="0" w:line="240" w:lineRule="auto"/>
              <w:contextualSpacing/>
              <w:rPr>
                <w:rFonts w:cs="Arial"/>
                <w:i/>
              </w:rPr>
            </w:pPr>
          </w:p>
        </w:tc>
        <w:tc>
          <w:tcPr>
            <w:tcW w:w="2551" w:type="dxa"/>
          </w:tcPr>
          <w:p w14:paraId="460FD506" w14:textId="77777777" w:rsidR="007374F4" w:rsidRPr="0052202E" w:rsidRDefault="007374F4" w:rsidP="00EB6683">
            <w:pPr>
              <w:spacing w:after="0" w:line="240" w:lineRule="auto"/>
              <w:rPr>
                <w:rFonts w:cs="Arial"/>
              </w:rPr>
            </w:pPr>
          </w:p>
        </w:tc>
      </w:tr>
      <w:tr w:rsidR="007374F4" w:rsidRPr="0052202E" w14:paraId="7CD6B248" w14:textId="77777777" w:rsidTr="00EB6683">
        <w:tc>
          <w:tcPr>
            <w:tcW w:w="2660" w:type="dxa"/>
          </w:tcPr>
          <w:p w14:paraId="18B6FD6C" w14:textId="77777777" w:rsidR="007374F4" w:rsidRPr="0052202E" w:rsidRDefault="007374F4" w:rsidP="00EB6683">
            <w:pPr>
              <w:spacing w:after="0" w:line="240" w:lineRule="auto"/>
              <w:rPr>
                <w:rFonts w:cs="Arial"/>
              </w:rPr>
            </w:pPr>
            <w:r w:rsidRPr="0052202E">
              <w:rPr>
                <w:rFonts w:cs="Arial"/>
              </w:rPr>
              <w:t>Toppling or instability of stand furniture or equipment</w:t>
            </w:r>
          </w:p>
        </w:tc>
        <w:tc>
          <w:tcPr>
            <w:tcW w:w="2268" w:type="dxa"/>
            <w:shd w:val="clear" w:color="auto" w:fill="D9D9D9"/>
          </w:tcPr>
          <w:p w14:paraId="3F24C45E" w14:textId="77777777" w:rsidR="007374F4" w:rsidRPr="0052202E" w:rsidRDefault="007374F4" w:rsidP="00EB6683">
            <w:pPr>
              <w:spacing w:after="0" w:line="240" w:lineRule="auto"/>
              <w:rPr>
                <w:rFonts w:cs="Arial"/>
              </w:rPr>
            </w:pPr>
          </w:p>
        </w:tc>
        <w:tc>
          <w:tcPr>
            <w:tcW w:w="6946" w:type="dxa"/>
          </w:tcPr>
          <w:p w14:paraId="008E2378" w14:textId="77777777" w:rsidR="007374F4" w:rsidRPr="0052202E" w:rsidRDefault="007374F4" w:rsidP="00EB6683">
            <w:pPr>
              <w:numPr>
                <w:ilvl w:val="0"/>
                <w:numId w:val="21"/>
              </w:numPr>
              <w:spacing w:after="0" w:line="240" w:lineRule="auto"/>
              <w:contextualSpacing/>
              <w:rPr>
                <w:rFonts w:cs="Arial"/>
                <w:i/>
              </w:rPr>
            </w:pPr>
          </w:p>
        </w:tc>
        <w:tc>
          <w:tcPr>
            <w:tcW w:w="2551" w:type="dxa"/>
          </w:tcPr>
          <w:p w14:paraId="67F3537C" w14:textId="77777777" w:rsidR="007374F4" w:rsidRPr="0052202E" w:rsidRDefault="007374F4" w:rsidP="00EB6683">
            <w:pPr>
              <w:spacing w:after="0" w:line="240" w:lineRule="auto"/>
              <w:rPr>
                <w:rFonts w:cs="Arial"/>
              </w:rPr>
            </w:pPr>
          </w:p>
        </w:tc>
      </w:tr>
      <w:tr w:rsidR="007374F4" w:rsidRPr="0052202E" w14:paraId="357FD190" w14:textId="77777777" w:rsidTr="00EB6683">
        <w:tc>
          <w:tcPr>
            <w:tcW w:w="2660" w:type="dxa"/>
          </w:tcPr>
          <w:p w14:paraId="53827196" w14:textId="77777777" w:rsidR="007374F4" w:rsidRPr="0052202E" w:rsidRDefault="007374F4" w:rsidP="00EB6683">
            <w:pPr>
              <w:spacing w:after="0" w:line="240" w:lineRule="auto"/>
              <w:rPr>
                <w:rFonts w:cs="Arial"/>
                <w:color w:val="000000"/>
              </w:rPr>
            </w:pPr>
            <w:r w:rsidRPr="0052202E">
              <w:rPr>
                <w:rFonts w:cs="Arial"/>
                <w:color w:val="000000"/>
              </w:rPr>
              <w:t>Waste and environmental hazards</w:t>
            </w:r>
          </w:p>
        </w:tc>
        <w:tc>
          <w:tcPr>
            <w:tcW w:w="2268" w:type="dxa"/>
            <w:shd w:val="clear" w:color="auto" w:fill="D9D9D9"/>
          </w:tcPr>
          <w:p w14:paraId="4E4C6407" w14:textId="77777777" w:rsidR="007374F4" w:rsidRPr="0052202E" w:rsidRDefault="007374F4" w:rsidP="00EB6683">
            <w:pPr>
              <w:spacing w:after="0" w:line="240" w:lineRule="auto"/>
              <w:rPr>
                <w:rFonts w:cs="Arial"/>
                <w:color w:val="000000"/>
              </w:rPr>
            </w:pPr>
          </w:p>
        </w:tc>
        <w:tc>
          <w:tcPr>
            <w:tcW w:w="6946" w:type="dxa"/>
          </w:tcPr>
          <w:p w14:paraId="63A646E5" w14:textId="77777777" w:rsidR="007374F4" w:rsidRPr="0052202E" w:rsidRDefault="007374F4" w:rsidP="00EB6683">
            <w:pPr>
              <w:numPr>
                <w:ilvl w:val="0"/>
                <w:numId w:val="22"/>
              </w:numPr>
              <w:spacing w:after="0" w:line="240" w:lineRule="auto"/>
              <w:contextualSpacing/>
              <w:rPr>
                <w:rFonts w:cs="Arial"/>
                <w:i/>
                <w:color w:val="000000"/>
              </w:rPr>
            </w:pPr>
          </w:p>
        </w:tc>
        <w:tc>
          <w:tcPr>
            <w:tcW w:w="2551" w:type="dxa"/>
          </w:tcPr>
          <w:p w14:paraId="7CFA9DAC" w14:textId="77777777" w:rsidR="007374F4" w:rsidRPr="0052202E" w:rsidRDefault="007374F4" w:rsidP="00EB6683">
            <w:pPr>
              <w:spacing w:after="0" w:line="240" w:lineRule="auto"/>
              <w:rPr>
                <w:rFonts w:cs="Arial"/>
              </w:rPr>
            </w:pPr>
          </w:p>
        </w:tc>
      </w:tr>
      <w:tr w:rsidR="007374F4" w:rsidRPr="0052202E" w14:paraId="2CD1039B" w14:textId="77777777" w:rsidTr="00EB6683">
        <w:tc>
          <w:tcPr>
            <w:tcW w:w="2660" w:type="dxa"/>
          </w:tcPr>
          <w:p w14:paraId="03974161" w14:textId="77777777" w:rsidR="007374F4" w:rsidRPr="0052202E" w:rsidRDefault="007374F4" w:rsidP="00EB6683">
            <w:pPr>
              <w:spacing w:after="0" w:line="240" w:lineRule="auto"/>
              <w:rPr>
                <w:rFonts w:cs="Arial"/>
                <w:color w:val="000000"/>
              </w:rPr>
            </w:pPr>
            <w:r w:rsidRPr="0052202E">
              <w:rPr>
                <w:rFonts w:cs="Arial"/>
                <w:color w:val="000000"/>
              </w:rPr>
              <w:t xml:space="preserve">Welfare matters on site such as food and drink, toilets, </w:t>
            </w:r>
            <w:proofErr w:type="gramStart"/>
            <w:r w:rsidRPr="0052202E">
              <w:rPr>
                <w:rFonts w:cs="Arial"/>
                <w:color w:val="000000"/>
              </w:rPr>
              <w:t>fatigue</w:t>
            </w:r>
            <w:proofErr w:type="gramEnd"/>
            <w:r w:rsidRPr="0052202E">
              <w:rPr>
                <w:rFonts w:cs="Arial"/>
                <w:color w:val="000000"/>
              </w:rPr>
              <w:t xml:space="preserve"> and stress</w:t>
            </w:r>
          </w:p>
        </w:tc>
        <w:tc>
          <w:tcPr>
            <w:tcW w:w="2268" w:type="dxa"/>
            <w:shd w:val="clear" w:color="auto" w:fill="D9D9D9"/>
          </w:tcPr>
          <w:p w14:paraId="5CB3E554" w14:textId="77777777" w:rsidR="007374F4" w:rsidRPr="0052202E" w:rsidRDefault="007374F4" w:rsidP="00EB6683">
            <w:pPr>
              <w:spacing w:after="0" w:line="240" w:lineRule="auto"/>
              <w:rPr>
                <w:rFonts w:cs="Arial"/>
                <w:color w:val="000000"/>
              </w:rPr>
            </w:pPr>
          </w:p>
        </w:tc>
        <w:tc>
          <w:tcPr>
            <w:tcW w:w="6946" w:type="dxa"/>
          </w:tcPr>
          <w:p w14:paraId="7C719F1A" w14:textId="77777777" w:rsidR="007374F4" w:rsidRPr="0052202E" w:rsidRDefault="007374F4" w:rsidP="00EB6683">
            <w:pPr>
              <w:numPr>
                <w:ilvl w:val="0"/>
                <w:numId w:val="23"/>
              </w:numPr>
              <w:spacing w:after="0" w:line="240" w:lineRule="auto"/>
              <w:contextualSpacing/>
              <w:rPr>
                <w:rFonts w:cs="Arial"/>
                <w:i/>
                <w:color w:val="000000"/>
              </w:rPr>
            </w:pPr>
          </w:p>
        </w:tc>
        <w:tc>
          <w:tcPr>
            <w:tcW w:w="2551" w:type="dxa"/>
          </w:tcPr>
          <w:p w14:paraId="2DF1B59D" w14:textId="77777777" w:rsidR="007374F4" w:rsidRPr="0052202E" w:rsidRDefault="007374F4" w:rsidP="00EB6683">
            <w:pPr>
              <w:spacing w:after="0" w:line="240" w:lineRule="auto"/>
              <w:rPr>
                <w:rFonts w:cs="Arial"/>
              </w:rPr>
            </w:pPr>
          </w:p>
        </w:tc>
      </w:tr>
      <w:tr w:rsidR="007374F4" w:rsidRPr="0052202E" w14:paraId="14B73B2E" w14:textId="77777777" w:rsidTr="00EB6683">
        <w:tc>
          <w:tcPr>
            <w:tcW w:w="2660" w:type="dxa"/>
          </w:tcPr>
          <w:p w14:paraId="6984144B" w14:textId="77777777" w:rsidR="007374F4" w:rsidRPr="0052202E" w:rsidRDefault="007374F4" w:rsidP="00EB6683">
            <w:pPr>
              <w:spacing w:after="0" w:line="240" w:lineRule="auto"/>
              <w:rPr>
                <w:rFonts w:cs="Arial"/>
              </w:rPr>
            </w:pPr>
            <w:r w:rsidRPr="0052202E">
              <w:rPr>
                <w:rFonts w:cs="Arial"/>
              </w:rPr>
              <w:t>Work at height – step ladders</w:t>
            </w:r>
          </w:p>
        </w:tc>
        <w:tc>
          <w:tcPr>
            <w:tcW w:w="2268" w:type="dxa"/>
            <w:shd w:val="clear" w:color="auto" w:fill="D9D9D9"/>
          </w:tcPr>
          <w:p w14:paraId="0B0B69ED" w14:textId="77777777" w:rsidR="007374F4" w:rsidRPr="0052202E" w:rsidRDefault="007374F4" w:rsidP="00EB6683">
            <w:pPr>
              <w:spacing w:after="0" w:line="240" w:lineRule="auto"/>
              <w:rPr>
                <w:rFonts w:cs="Arial"/>
              </w:rPr>
            </w:pPr>
          </w:p>
        </w:tc>
        <w:tc>
          <w:tcPr>
            <w:tcW w:w="6946" w:type="dxa"/>
          </w:tcPr>
          <w:p w14:paraId="4FEB530F" w14:textId="77777777" w:rsidR="007374F4" w:rsidRPr="0052202E" w:rsidRDefault="007374F4" w:rsidP="00EB6683">
            <w:pPr>
              <w:numPr>
                <w:ilvl w:val="0"/>
                <w:numId w:val="24"/>
              </w:numPr>
              <w:spacing w:after="0" w:line="240" w:lineRule="auto"/>
              <w:contextualSpacing/>
              <w:rPr>
                <w:rFonts w:cs="Arial"/>
                <w:i/>
              </w:rPr>
            </w:pPr>
          </w:p>
        </w:tc>
        <w:tc>
          <w:tcPr>
            <w:tcW w:w="2551" w:type="dxa"/>
          </w:tcPr>
          <w:p w14:paraId="11DE3580" w14:textId="77777777" w:rsidR="007374F4" w:rsidRPr="0052202E" w:rsidRDefault="007374F4" w:rsidP="00EB6683">
            <w:pPr>
              <w:spacing w:after="0" w:line="240" w:lineRule="auto"/>
              <w:rPr>
                <w:rFonts w:cs="Arial"/>
              </w:rPr>
            </w:pPr>
          </w:p>
        </w:tc>
      </w:tr>
    </w:tbl>
    <w:p w14:paraId="546618B8" w14:textId="77777777" w:rsidR="007374F4" w:rsidRPr="0052202E" w:rsidRDefault="007374F4" w:rsidP="0000209A">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75461935" w14:textId="77777777" w:rsidTr="00EB6683">
        <w:tc>
          <w:tcPr>
            <w:tcW w:w="2660" w:type="dxa"/>
          </w:tcPr>
          <w:p w14:paraId="6BCF2FD8" w14:textId="77777777" w:rsidR="007374F4" w:rsidRPr="0052202E" w:rsidRDefault="007374F4" w:rsidP="00EB6683">
            <w:pPr>
              <w:spacing w:after="0" w:line="240" w:lineRule="auto"/>
              <w:rPr>
                <w:rFonts w:cs="Arial"/>
                <w:color w:val="000000"/>
              </w:rPr>
            </w:pPr>
            <w:r w:rsidRPr="0052202E">
              <w:rPr>
                <w:rFonts w:cs="Arial"/>
                <w:color w:val="000000"/>
              </w:rPr>
              <w:t>Working near vehicles and loading bays</w:t>
            </w:r>
          </w:p>
          <w:p w14:paraId="066B6BFB" w14:textId="77777777" w:rsidR="007374F4" w:rsidRPr="0052202E" w:rsidRDefault="007374F4" w:rsidP="00EB6683">
            <w:pPr>
              <w:spacing w:after="0" w:line="240" w:lineRule="auto"/>
              <w:rPr>
                <w:rFonts w:cs="Arial"/>
                <w:color w:val="000000"/>
              </w:rPr>
            </w:pPr>
          </w:p>
          <w:p w14:paraId="621A2F0F" w14:textId="77777777" w:rsidR="007374F4" w:rsidRPr="0052202E" w:rsidRDefault="007374F4" w:rsidP="00EB6683">
            <w:pPr>
              <w:spacing w:after="0" w:line="240" w:lineRule="auto"/>
              <w:rPr>
                <w:rFonts w:cs="Arial"/>
                <w:color w:val="000000"/>
              </w:rPr>
            </w:pPr>
            <w:r w:rsidRPr="0052202E">
              <w:rPr>
                <w:rFonts w:cs="Arial"/>
                <w:color w:val="000000"/>
              </w:rPr>
              <w:t>- Crushing and falling objects from vehicles and FLT</w:t>
            </w:r>
          </w:p>
          <w:p w14:paraId="218C391A" w14:textId="77777777" w:rsidR="007374F4" w:rsidRPr="0052202E" w:rsidRDefault="007374F4" w:rsidP="00EB6683">
            <w:pPr>
              <w:spacing w:after="0" w:line="240" w:lineRule="auto"/>
              <w:rPr>
                <w:rFonts w:cs="Arial"/>
                <w:color w:val="000000"/>
              </w:rPr>
            </w:pPr>
            <w:r w:rsidRPr="0052202E">
              <w:rPr>
                <w:rFonts w:cs="Arial"/>
                <w:color w:val="000000"/>
              </w:rPr>
              <w:t>- Falling from the loading bay or vehicles during loading operations</w:t>
            </w:r>
          </w:p>
        </w:tc>
        <w:tc>
          <w:tcPr>
            <w:tcW w:w="2268" w:type="dxa"/>
            <w:shd w:val="clear" w:color="auto" w:fill="D9D9D9"/>
          </w:tcPr>
          <w:p w14:paraId="1B776E71" w14:textId="77777777" w:rsidR="007374F4" w:rsidRPr="0052202E" w:rsidRDefault="007374F4" w:rsidP="00EB6683">
            <w:pPr>
              <w:spacing w:after="0" w:line="240" w:lineRule="auto"/>
              <w:rPr>
                <w:rFonts w:cs="Arial"/>
                <w:color w:val="000000"/>
              </w:rPr>
            </w:pPr>
          </w:p>
        </w:tc>
        <w:tc>
          <w:tcPr>
            <w:tcW w:w="6946" w:type="dxa"/>
          </w:tcPr>
          <w:p w14:paraId="4FD4B047" w14:textId="77777777" w:rsidR="007374F4" w:rsidRPr="0052202E" w:rsidRDefault="007374F4" w:rsidP="00EB6683">
            <w:pPr>
              <w:numPr>
                <w:ilvl w:val="0"/>
                <w:numId w:val="25"/>
              </w:numPr>
              <w:spacing w:after="0" w:line="240" w:lineRule="auto"/>
              <w:contextualSpacing/>
              <w:rPr>
                <w:rFonts w:cs="Arial"/>
                <w:i/>
                <w:color w:val="000000"/>
              </w:rPr>
            </w:pPr>
          </w:p>
        </w:tc>
        <w:tc>
          <w:tcPr>
            <w:tcW w:w="2551" w:type="dxa"/>
          </w:tcPr>
          <w:p w14:paraId="2D7B7BB8" w14:textId="77777777" w:rsidR="007374F4" w:rsidRPr="0052202E" w:rsidRDefault="007374F4" w:rsidP="00EB6683">
            <w:pPr>
              <w:spacing w:after="0" w:line="240" w:lineRule="auto"/>
              <w:rPr>
                <w:rFonts w:cs="Arial"/>
              </w:rPr>
            </w:pPr>
          </w:p>
        </w:tc>
      </w:tr>
      <w:tr w:rsidR="007374F4" w:rsidRPr="0052202E" w14:paraId="59A7CA61" w14:textId="77777777" w:rsidTr="00EB6683">
        <w:tc>
          <w:tcPr>
            <w:tcW w:w="2660" w:type="dxa"/>
          </w:tcPr>
          <w:p w14:paraId="1D41FE84" w14:textId="77777777" w:rsidR="007374F4" w:rsidRPr="0052202E" w:rsidRDefault="007374F4" w:rsidP="00EB6683">
            <w:pPr>
              <w:spacing w:after="0" w:line="240" w:lineRule="auto"/>
              <w:rPr>
                <w:rFonts w:cs="Arial"/>
              </w:rPr>
            </w:pPr>
            <w:r w:rsidRPr="0052202E">
              <w:rPr>
                <w:rFonts w:cs="Arial"/>
              </w:rPr>
              <w:t>Theft of personal or company property</w:t>
            </w:r>
          </w:p>
        </w:tc>
        <w:tc>
          <w:tcPr>
            <w:tcW w:w="2268" w:type="dxa"/>
            <w:shd w:val="clear" w:color="auto" w:fill="D9D9D9"/>
          </w:tcPr>
          <w:p w14:paraId="07CDD5F7" w14:textId="77777777" w:rsidR="007374F4" w:rsidRPr="0052202E" w:rsidRDefault="007374F4" w:rsidP="00EB6683">
            <w:pPr>
              <w:spacing w:after="0" w:line="240" w:lineRule="auto"/>
              <w:rPr>
                <w:rFonts w:cs="Arial"/>
              </w:rPr>
            </w:pPr>
          </w:p>
        </w:tc>
        <w:tc>
          <w:tcPr>
            <w:tcW w:w="6946" w:type="dxa"/>
          </w:tcPr>
          <w:p w14:paraId="7E960732" w14:textId="77777777" w:rsidR="007374F4" w:rsidRPr="0052202E" w:rsidRDefault="007374F4" w:rsidP="00EB6683">
            <w:pPr>
              <w:numPr>
                <w:ilvl w:val="0"/>
                <w:numId w:val="20"/>
              </w:numPr>
              <w:spacing w:after="0" w:line="240" w:lineRule="auto"/>
              <w:contextualSpacing/>
              <w:rPr>
                <w:rFonts w:cs="Arial"/>
                <w:i/>
              </w:rPr>
            </w:pPr>
          </w:p>
        </w:tc>
        <w:tc>
          <w:tcPr>
            <w:tcW w:w="2551" w:type="dxa"/>
          </w:tcPr>
          <w:p w14:paraId="5C9EF848" w14:textId="77777777" w:rsidR="007374F4" w:rsidRPr="0052202E" w:rsidRDefault="007374F4" w:rsidP="00EB6683">
            <w:pPr>
              <w:spacing w:after="0" w:line="240" w:lineRule="auto"/>
              <w:rPr>
                <w:rFonts w:cs="Arial"/>
              </w:rPr>
            </w:pPr>
          </w:p>
        </w:tc>
      </w:tr>
    </w:tbl>
    <w:p w14:paraId="150BDE7B" w14:textId="77777777" w:rsidR="007374F4" w:rsidRPr="0052202E" w:rsidRDefault="007374F4" w:rsidP="007374F4">
      <w:pPr>
        <w:spacing w:after="0"/>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268"/>
        <w:gridCol w:w="6946"/>
        <w:gridCol w:w="2551"/>
      </w:tblGrid>
      <w:tr w:rsidR="007374F4" w:rsidRPr="0052202E" w14:paraId="1D6A73DC" w14:textId="77777777" w:rsidTr="00EB6683">
        <w:trPr>
          <w:trHeight w:val="140"/>
        </w:trPr>
        <w:tc>
          <w:tcPr>
            <w:tcW w:w="2660" w:type="dxa"/>
          </w:tcPr>
          <w:p w14:paraId="0362D61A" w14:textId="77777777" w:rsidR="007374F4" w:rsidRPr="0052202E" w:rsidRDefault="007374F4" w:rsidP="00EB6683">
            <w:pPr>
              <w:spacing w:after="0" w:line="240" w:lineRule="auto"/>
              <w:rPr>
                <w:rFonts w:cs="Arial"/>
              </w:rPr>
            </w:pPr>
            <w:r w:rsidRPr="0052202E">
              <w:rPr>
                <w:rFonts w:cs="Arial"/>
              </w:rPr>
              <w:t xml:space="preserve">Toppling or instability of stand furniture or </w:t>
            </w:r>
            <w:r w:rsidRPr="0052202E">
              <w:rPr>
                <w:rFonts w:cs="Arial"/>
              </w:rPr>
              <w:lastRenderedPageBreak/>
              <w:t>equipment</w:t>
            </w:r>
          </w:p>
        </w:tc>
        <w:tc>
          <w:tcPr>
            <w:tcW w:w="2268" w:type="dxa"/>
            <w:shd w:val="clear" w:color="auto" w:fill="D9D9D9"/>
          </w:tcPr>
          <w:p w14:paraId="01BC4684" w14:textId="77777777" w:rsidR="007374F4" w:rsidRPr="0052202E" w:rsidRDefault="007374F4" w:rsidP="00EB6683">
            <w:pPr>
              <w:spacing w:after="0" w:line="240" w:lineRule="auto"/>
              <w:rPr>
                <w:rFonts w:cs="Arial"/>
              </w:rPr>
            </w:pPr>
            <w:r w:rsidRPr="0052202E">
              <w:rPr>
                <w:rFonts w:cs="Arial"/>
              </w:rPr>
              <w:lastRenderedPageBreak/>
              <w:t>Staff</w:t>
            </w:r>
          </w:p>
          <w:p w14:paraId="2EE9E9BB" w14:textId="77777777" w:rsidR="007374F4" w:rsidRPr="0052202E" w:rsidRDefault="007374F4" w:rsidP="00EB6683">
            <w:pPr>
              <w:spacing w:after="0" w:line="240" w:lineRule="auto"/>
              <w:rPr>
                <w:rFonts w:cs="Arial"/>
              </w:rPr>
            </w:pPr>
            <w:r w:rsidRPr="0052202E">
              <w:rPr>
                <w:rFonts w:cs="Arial"/>
              </w:rPr>
              <w:t xml:space="preserve">Exhibition staff and </w:t>
            </w:r>
            <w:r w:rsidRPr="0052202E">
              <w:rPr>
                <w:rFonts w:cs="Arial"/>
              </w:rPr>
              <w:lastRenderedPageBreak/>
              <w:t>visitors</w:t>
            </w:r>
          </w:p>
        </w:tc>
        <w:tc>
          <w:tcPr>
            <w:tcW w:w="6946" w:type="dxa"/>
          </w:tcPr>
          <w:p w14:paraId="5EB8721E" w14:textId="77777777" w:rsidR="007374F4" w:rsidRPr="0052202E" w:rsidRDefault="007374F4" w:rsidP="00EB6683">
            <w:pPr>
              <w:numPr>
                <w:ilvl w:val="0"/>
                <w:numId w:val="21"/>
              </w:numPr>
              <w:spacing w:after="0" w:line="240" w:lineRule="auto"/>
              <w:contextualSpacing/>
              <w:rPr>
                <w:rFonts w:cs="Arial"/>
                <w:i/>
              </w:rPr>
            </w:pPr>
            <w:r w:rsidRPr="0052202E">
              <w:rPr>
                <w:rFonts w:cs="Arial"/>
                <w:i/>
              </w:rPr>
              <w:lastRenderedPageBreak/>
              <w:t>.</w:t>
            </w:r>
          </w:p>
        </w:tc>
        <w:tc>
          <w:tcPr>
            <w:tcW w:w="2551" w:type="dxa"/>
          </w:tcPr>
          <w:p w14:paraId="64FEC8CE" w14:textId="77777777" w:rsidR="007374F4" w:rsidRPr="0052202E" w:rsidRDefault="007374F4" w:rsidP="00EB6683">
            <w:pPr>
              <w:spacing w:after="0" w:line="240" w:lineRule="auto"/>
              <w:rPr>
                <w:rFonts w:cs="Arial"/>
              </w:rPr>
            </w:pPr>
          </w:p>
        </w:tc>
      </w:tr>
      <w:tr w:rsidR="007374F4" w:rsidRPr="0052202E" w14:paraId="246430AF" w14:textId="77777777" w:rsidTr="00EB6683">
        <w:tc>
          <w:tcPr>
            <w:tcW w:w="2660" w:type="dxa"/>
          </w:tcPr>
          <w:p w14:paraId="17EB7D6A" w14:textId="77777777" w:rsidR="007374F4" w:rsidRPr="0052202E" w:rsidRDefault="007374F4" w:rsidP="00EB6683">
            <w:pPr>
              <w:spacing w:after="0" w:line="240" w:lineRule="auto"/>
              <w:rPr>
                <w:rFonts w:cs="Arial"/>
                <w:color w:val="000000"/>
              </w:rPr>
            </w:pPr>
            <w:r w:rsidRPr="0052202E">
              <w:rPr>
                <w:rFonts w:cs="Arial"/>
                <w:color w:val="000000"/>
              </w:rPr>
              <w:t>Waste and environmental hazards</w:t>
            </w:r>
          </w:p>
        </w:tc>
        <w:tc>
          <w:tcPr>
            <w:tcW w:w="2268" w:type="dxa"/>
            <w:shd w:val="clear" w:color="auto" w:fill="D9D9D9"/>
          </w:tcPr>
          <w:p w14:paraId="403711B7" w14:textId="77777777" w:rsidR="007374F4" w:rsidRPr="0052202E" w:rsidRDefault="007374F4" w:rsidP="00EB6683">
            <w:pPr>
              <w:spacing w:after="0" w:line="240" w:lineRule="auto"/>
              <w:rPr>
                <w:rFonts w:cs="Arial"/>
                <w:color w:val="000000"/>
              </w:rPr>
            </w:pPr>
            <w:r w:rsidRPr="0052202E">
              <w:rPr>
                <w:rFonts w:cs="Arial"/>
                <w:color w:val="000000"/>
              </w:rPr>
              <w:t xml:space="preserve">Stand build staff and contractors </w:t>
            </w:r>
            <w:r w:rsidRPr="0052202E">
              <w:rPr>
                <w:rFonts w:cs="Arial"/>
              </w:rPr>
              <w:t>Venue Staff</w:t>
            </w:r>
          </w:p>
          <w:p w14:paraId="1BAF7AE4" w14:textId="77777777" w:rsidR="007374F4" w:rsidRPr="0052202E" w:rsidRDefault="007374F4" w:rsidP="00EB6683">
            <w:pPr>
              <w:spacing w:after="0" w:line="240" w:lineRule="auto"/>
              <w:rPr>
                <w:rFonts w:cs="Arial"/>
                <w:color w:val="000000"/>
              </w:rPr>
            </w:pPr>
            <w:r w:rsidRPr="0052202E">
              <w:rPr>
                <w:rFonts w:cs="Arial"/>
                <w:color w:val="000000"/>
              </w:rPr>
              <w:t>Exhibition staff</w:t>
            </w:r>
          </w:p>
        </w:tc>
        <w:tc>
          <w:tcPr>
            <w:tcW w:w="6946" w:type="dxa"/>
          </w:tcPr>
          <w:p w14:paraId="360A3566" w14:textId="77777777" w:rsidR="007374F4" w:rsidRPr="0052202E" w:rsidRDefault="007374F4" w:rsidP="00EB6683">
            <w:pPr>
              <w:numPr>
                <w:ilvl w:val="0"/>
                <w:numId w:val="22"/>
              </w:numPr>
              <w:spacing w:after="0" w:line="240" w:lineRule="auto"/>
              <w:contextualSpacing/>
              <w:rPr>
                <w:rFonts w:cs="Arial"/>
                <w:i/>
                <w:color w:val="000000"/>
              </w:rPr>
            </w:pPr>
          </w:p>
        </w:tc>
        <w:tc>
          <w:tcPr>
            <w:tcW w:w="2551" w:type="dxa"/>
          </w:tcPr>
          <w:p w14:paraId="40AF6937" w14:textId="77777777" w:rsidR="007374F4" w:rsidRPr="0052202E" w:rsidRDefault="007374F4" w:rsidP="00EB6683">
            <w:pPr>
              <w:spacing w:after="0" w:line="240" w:lineRule="auto"/>
              <w:rPr>
                <w:rFonts w:cs="Arial"/>
              </w:rPr>
            </w:pPr>
          </w:p>
        </w:tc>
      </w:tr>
      <w:tr w:rsidR="007374F4" w:rsidRPr="0052202E" w14:paraId="38FFFFBB" w14:textId="77777777" w:rsidTr="00EB6683">
        <w:tc>
          <w:tcPr>
            <w:tcW w:w="2660" w:type="dxa"/>
          </w:tcPr>
          <w:p w14:paraId="32AC6AEA" w14:textId="77777777" w:rsidR="007374F4" w:rsidRPr="0052202E" w:rsidRDefault="007374F4" w:rsidP="00EB6683">
            <w:pPr>
              <w:spacing w:after="0" w:line="240" w:lineRule="auto"/>
              <w:rPr>
                <w:rFonts w:cs="Arial"/>
                <w:color w:val="000000"/>
              </w:rPr>
            </w:pPr>
            <w:r w:rsidRPr="0052202E">
              <w:rPr>
                <w:rFonts w:cs="Arial"/>
                <w:color w:val="000000"/>
              </w:rPr>
              <w:t xml:space="preserve">Welfare matters on site such as food and drink, toilets, </w:t>
            </w:r>
            <w:proofErr w:type="gramStart"/>
            <w:r w:rsidRPr="0052202E">
              <w:rPr>
                <w:rFonts w:cs="Arial"/>
                <w:color w:val="000000"/>
              </w:rPr>
              <w:t>fatigue</w:t>
            </w:r>
            <w:proofErr w:type="gramEnd"/>
            <w:r w:rsidRPr="0052202E">
              <w:rPr>
                <w:rFonts w:cs="Arial"/>
                <w:color w:val="000000"/>
              </w:rPr>
              <w:t xml:space="preserve"> and stress</w:t>
            </w:r>
          </w:p>
        </w:tc>
        <w:tc>
          <w:tcPr>
            <w:tcW w:w="2268" w:type="dxa"/>
            <w:shd w:val="clear" w:color="auto" w:fill="D9D9D9"/>
          </w:tcPr>
          <w:p w14:paraId="1B8E5579" w14:textId="77777777" w:rsidR="007374F4" w:rsidRPr="0052202E" w:rsidRDefault="007374F4" w:rsidP="00EB6683">
            <w:pPr>
              <w:spacing w:after="0" w:line="240" w:lineRule="auto"/>
              <w:rPr>
                <w:rFonts w:cs="Arial"/>
                <w:color w:val="000000"/>
              </w:rPr>
            </w:pPr>
            <w:r w:rsidRPr="0052202E">
              <w:rPr>
                <w:rFonts w:cs="Arial"/>
                <w:color w:val="000000"/>
              </w:rPr>
              <w:t>Stand build staff and contractors</w:t>
            </w:r>
            <w:r w:rsidRPr="0052202E">
              <w:rPr>
                <w:rFonts w:cs="Arial"/>
              </w:rPr>
              <w:t xml:space="preserve"> Venue Staff</w:t>
            </w:r>
          </w:p>
          <w:p w14:paraId="3E71BADB" w14:textId="77777777" w:rsidR="007374F4" w:rsidRPr="0052202E" w:rsidRDefault="007374F4" w:rsidP="00EB6683">
            <w:pPr>
              <w:spacing w:after="0" w:line="240" w:lineRule="auto"/>
              <w:rPr>
                <w:rFonts w:cs="Arial"/>
                <w:color w:val="000000"/>
              </w:rPr>
            </w:pPr>
            <w:r w:rsidRPr="0052202E">
              <w:rPr>
                <w:rFonts w:cs="Arial"/>
                <w:color w:val="000000"/>
              </w:rPr>
              <w:t>Exhibition staff</w:t>
            </w:r>
          </w:p>
        </w:tc>
        <w:tc>
          <w:tcPr>
            <w:tcW w:w="6946" w:type="dxa"/>
          </w:tcPr>
          <w:p w14:paraId="2C1A2A5E" w14:textId="77777777" w:rsidR="007374F4" w:rsidRPr="0052202E" w:rsidRDefault="007374F4" w:rsidP="00EB6683">
            <w:pPr>
              <w:numPr>
                <w:ilvl w:val="0"/>
                <w:numId w:val="23"/>
              </w:numPr>
              <w:spacing w:after="0" w:line="240" w:lineRule="auto"/>
              <w:contextualSpacing/>
              <w:rPr>
                <w:rFonts w:cs="Arial"/>
                <w:i/>
                <w:color w:val="000000"/>
              </w:rPr>
            </w:pPr>
          </w:p>
        </w:tc>
        <w:tc>
          <w:tcPr>
            <w:tcW w:w="2551" w:type="dxa"/>
          </w:tcPr>
          <w:p w14:paraId="02D82494" w14:textId="77777777" w:rsidR="007374F4" w:rsidRPr="0052202E" w:rsidRDefault="007374F4" w:rsidP="00EB6683">
            <w:pPr>
              <w:spacing w:after="0" w:line="240" w:lineRule="auto"/>
              <w:rPr>
                <w:rFonts w:cs="Arial"/>
              </w:rPr>
            </w:pPr>
          </w:p>
        </w:tc>
      </w:tr>
      <w:tr w:rsidR="007374F4" w:rsidRPr="0052202E" w14:paraId="4785B735" w14:textId="77777777" w:rsidTr="00EB6683">
        <w:tc>
          <w:tcPr>
            <w:tcW w:w="2660" w:type="dxa"/>
          </w:tcPr>
          <w:p w14:paraId="50028B17" w14:textId="77777777" w:rsidR="007374F4" w:rsidRPr="0052202E" w:rsidRDefault="007374F4" w:rsidP="00EB6683">
            <w:pPr>
              <w:spacing w:after="0" w:line="240" w:lineRule="auto"/>
              <w:rPr>
                <w:rFonts w:cs="Arial"/>
              </w:rPr>
            </w:pPr>
            <w:r w:rsidRPr="0052202E">
              <w:rPr>
                <w:rFonts w:cs="Arial"/>
              </w:rPr>
              <w:t>Work at height – step ladders</w:t>
            </w:r>
          </w:p>
        </w:tc>
        <w:tc>
          <w:tcPr>
            <w:tcW w:w="2268" w:type="dxa"/>
            <w:shd w:val="clear" w:color="auto" w:fill="D9D9D9"/>
          </w:tcPr>
          <w:p w14:paraId="0C9EE041" w14:textId="77777777" w:rsidR="007374F4" w:rsidRPr="0052202E" w:rsidRDefault="007374F4" w:rsidP="00EB6683">
            <w:pPr>
              <w:spacing w:after="0" w:line="240" w:lineRule="auto"/>
              <w:rPr>
                <w:rFonts w:cs="Arial"/>
              </w:rPr>
            </w:pPr>
            <w:r w:rsidRPr="0052202E">
              <w:rPr>
                <w:rFonts w:cs="Arial"/>
              </w:rPr>
              <w:t>Stand build staff and contractors Venue Staff</w:t>
            </w:r>
          </w:p>
          <w:p w14:paraId="460DCA7F" w14:textId="77777777" w:rsidR="007374F4" w:rsidRPr="0052202E" w:rsidRDefault="007374F4" w:rsidP="00EB6683">
            <w:pPr>
              <w:spacing w:after="0" w:line="240" w:lineRule="auto"/>
              <w:rPr>
                <w:rFonts w:cs="Arial"/>
              </w:rPr>
            </w:pPr>
          </w:p>
        </w:tc>
        <w:tc>
          <w:tcPr>
            <w:tcW w:w="6946" w:type="dxa"/>
          </w:tcPr>
          <w:p w14:paraId="1A1E3C69" w14:textId="77777777" w:rsidR="007374F4" w:rsidRPr="0052202E" w:rsidRDefault="007374F4" w:rsidP="00EB6683">
            <w:pPr>
              <w:numPr>
                <w:ilvl w:val="0"/>
                <w:numId w:val="24"/>
              </w:numPr>
              <w:spacing w:after="0" w:line="240" w:lineRule="auto"/>
              <w:contextualSpacing/>
              <w:rPr>
                <w:rFonts w:cs="Arial"/>
                <w:i/>
              </w:rPr>
            </w:pPr>
          </w:p>
        </w:tc>
        <w:tc>
          <w:tcPr>
            <w:tcW w:w="2551" w:type="dxa"/>
          </w:tcPr>
          <w:p w14:paraId="15004C8F" w14:textId="77777777" w:rsidR="007374F4" w:rsidRPr="0052202E" w:rsidRDefault="007374F4" w:rsidP="00EB6683">
            <w:pPr>
              <w:spacing w:after="0" w:line="240" w:lineRule="auto"/>
              <w:rPr>
                <w:rFonts w:cs="Arial"/>
              </w:rPr>
            </w:pPr>
          </w:p>
        </w:tc>
      </w:tr>
    </w:tbl>
    <w:p w14:paraId="6FD23B00" w14:textId="77777777" w:rsidR="007374F4" w:rsidRDefault="007374F4" w:rsidP="007374F4"/>
    <w:p w14:paraId="61946FCC" w14:textId="77777777" w:rsidR="000A4F13" w:rsidRDefault="000A4F13" w:rsidP="007374F4"/>
    <w:bookmarkEnd w:id="3"/>
    <w:p w14:paraId="34C9FE0B" w14:textId="77777777" w:rsidR="007374F4" w:rsidRDefault="007374F4" w:rsidP="00727275">
      <w:pPr>
        <w:pStyle w:val="Heading1"/>
        <w:jc w:val="left"/>
        <w:rPr>
          <w:rFonts w:cs="Arial"/>
          <w:sz w:val="28"/>
        </w:rPr>
      </w:pPr>
    </w:p>
    <w:sectPr w:rsidR="007374F4" w:rsidSect="005E1930">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CA6A" w14:textId="77777777" w:rsidR="00E851CA" w:rsidRDefault="00E851CA" w:rsidP="004C087F">
      <w:pPr>
        <w:spacing w:after="0" w:line="240" w:lineRule="auto"/>
      </w:pPr>
      <w:r>
        <w:separator/>
      </w:r>
    </w:p>
  </w:endnote>
  <w:endnote w:type="continuationSeparator" w:id="0">
    <w:p w14:paraId="35F3EECC" w14:textId="77777777" w:rsidR="00E851CA" w:rsidRDefault="00E851CA" w:rsidP="004C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8685"/>
      <w:docPartObj>
        <w:docPartGallery w:val="Page Numbers (Bottom of Page)"/>
        <w:docPartUnique/>
      </w:docPartObj>
    </w:sdtPr>
    <w:sdtEndPr>
      <w:rPr>
        <w:rFonts w:cs="Arial"/>
        <w:noProof/>
      </w:rPr>
    </w:sdtEndPr>
    <w:sdtContent>
      <w:p w14:paraId="47130629" w14:textId="77777777" w:rsidR="003E1F29" w:rsidRPr="004C087F" w:rsidRDefault="003E1F29">
        <w:pPr>
          <w:pStyle w:val="Footer"/>
          <w:jc w:val="center"/>
          <w:rPr>
            <w:rFonts w:cs="Arial"/>
          </w:rPr>
        </w:pPr>
        <w:r w:rsidRPr="004C087F">
          <w:rPr>
            <w:rFonts w:cs="Arial"/>
          </w:rPr>
          <w:fldChar w:fldCharType="begin"/>
        </w:r>
        <w:r w:rsidRPr="004C087F">
          <w:rPr>
            <w:rFonts w:cs="Arial"/>
          </w:rPr>
          <w:instrText xml:space="preserve"> PAGE   \* MERGEFORMAT </w:instrText>
        </w:r>
        <w:r w:rsidRPr="004C087F">
          <w:rPr>
            <w:rFonts w:cs="Arial"/>
          </w:rPr>
          <w:fldChar w:fldCharType="separate"/>
        </w:r>
        <w:r>
          <w:rPr>
            <w:rFonts w:cs="Arial"/>
            <w:noProof/>
          </w:rPr>
          <w:t>20</w:t>
        </w:r>
        <w:r w:rsidRPr="004C087F">
          <w:rPr>
            <w:rFonts w:cs="Arial"/>
            <w:noProof/>
          </w:rPr>
          <w:fldChar w:fldCharType="end"/>
        </w:r>
      </w:p>
    </w:sdtContent>
  </w:sdt>
  <w:p w14:paraId="3FE02F35" w14:textId="77777777" w:rsidR="003E1F29" w:rsidRDefault="003E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6809" w14:textId="77777777" w:rsidR="00E851CA" w:rsidRDefault="00E851CA" w:rsidP="004C087F">
      <w:pPr>
        <w:spacing w:after="0" w:line="240" w:lineRule="auto"/>
      </w:pPr>
      <w:r>
        <w:separator/>
      </w:r>
    </w:p>
  </w:footnote>
  <w:footnote w:type="continuationSeparator" w:id="0">
    <w:p w14:paraId="6E822B7C" w14:textId="77777777" w:rsidR="00E851CA" w:rsidRDefault="00E851CA" w:rsidP="004C0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E88"/>
    <w:multiLevelType w:val="hybridMultilevel"/>
    <w:tmpl w:val="8856AB9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8049A"/>
    <w:multiLevelType w:val="hybridMultilevel"/>
    <w:tmpl w:val="5D86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1C49"/>
    <w:multiLevelType w:val="hybridMultilevel"/>
    <w:tmpl w:val="87A08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A7C4B"/>
    <w:multiLevelType w:val="hybridMultilevel"/>
    <w:tmpl w:val="3B34948E"/>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615A7"/>
    <w:multiLevelType w:val="hybridMultilevel"/>
    <w:tmpl w:val="B78614E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20BBA"/>
    <w:multiLevelType w:val="hybridMultilevel"/>
    <w:tmpl w:val="D9B45F88"/>
    <w:lvl w:ilvl="0" w:tplc="E6FCE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7444C"/>
    <w:multiLevelType w:val="hybridMultilevel"/>
    <w:tmpl w:val="D9B45F88"/>
    <w:lvl w:ilvl="0" w:tplc="E6FCE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5643D"/>
    <w:multiLevelType w:val="hybridMultilevel"/>
    <w:tmpl w:val="650A9B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242605"/>
    <w:multiLevelType w:val="hybridMultilevel"/>
    <w:tmpl w:val="B0BA46A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50579"/>
    <w:multiLevelType w:val="hybridMultilevel"/>
    <w:tmpl w:val="4FC83108"/>
    <w:lvl w:ilvl="0" w:tplc="0809000B">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331918"/>
    <w:multiLevelType w:val="hybridMultilevel"/>
    <w:tmpl w:val="DE54D48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C11194"/>
    <w:multiLevelType w:val="hybridMultilevel"/>
    <w:tmpl w:val="7A4C26FC"/>
    <w:lvl w:ilvl="0" w:tplc="779065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608C7"/>
    <w:multiLevelType w:val="hybridMultilevel"/>
    <w:tmpl w:val="EF5E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A2996"/>
    <w:multiLevelType w:val="multilevel"/>
    <w:tmpl w:val="148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49239B"/>
    <w:multiLevelType w:val="hybridMultilevel"/>
    <w:tmpl w:val="32AE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4260B"/>
    <w:multiLevelType w:val="hybridMultilevel"/>
    <w:tmpl w:val="615A4DE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083461"/>
    <w:multiLevelType w:val="hybridMultilevel"/>
    <w:tmpl w:val="978EA6D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9804E4"/>
    <w:multiLevelType w:val="hybridMultilevel"/>
    <w:tmpl w:val="86481BA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0823D0"/>
    <w:multiLevelType w:val="hybridMultilevel"/>
    <w:tmpl w:val="A606A458"/>
    <w:lvl w:ilvl="0" w:tplc="0809000B">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AC52CF"/>
    <w:multiLevelType w:val="hybridMultilevel"/>
    <w:tmpl w:val="1FF440D6"/>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692F97"/>
    <w:multiLevelType w:val="hybridMultilevel"/>
    <w:tmpl w:val="FC2E1906"/>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0A477B"/>
    <w:multiLevelType w:val="hybridMultilevel"/>
    <w:tmpl w:val="7212998E"/>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564F8F"/>
    <w:multiLevelType w:val="hybridMultilevel"/>
    <w:tmpl w:val="E1F6598C"/>
    <w:lvl w:ilvl="0" w:tplc="7D0CA626">
      <w:start w:val="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05A2A"/>
    <w:multiLevelType w:val="hybridMultilevel"/>
    <w:tmpl w:val="8C5C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65B9F"/>
    <w:multiLevelType w:val="hybridMultilevel"/>
    <w:tmpl w:val="2F60F7FC"/>
    <w:lvl w:ilvl="0" w:tplc="779065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C65526"/>
    <w:multiLevelType w:val="hybridMultilevel"/>
    <w:tmpl w:val="FA52BC04"/>
    <w:lvl w:ilvl="0" w:tplc="779065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81484"/>
    <w:multiLevelType w:val="hybridMultilevel"/>
    <w:tmpl w:val="7F5E98C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5E2B0B"/>
    <w:multiLevelType w:val="hybridMultilevel"/>
    <w:tmpl w:val="D9449E2A"/>
    <w:lvl w:ilvl="0" w:tplc="5DFABD4A">
      <w:start w:val="3"/>
      <w:numFmt w:val="bullet"/>
      <w:lvlText w:val="-"/>
      <w:lvlJc w:val="left"/>
      <w:pPr>
        <w:ind w:left="1880" w:hanging="360"/>
      </w:pPr>
      <w:rPr>
        <w:rFonts w:ascii="Calibri" w:eastAsiaTheme="minorHAnsi" w:hAnsi="Calibri" w:cstheme="minorBidi" w:hint="default"/>
      </w:rPr>
    </w:lvl>
    <w:lvl w:ilvl="1" w:tplc="08090003" w:tentative="1">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28" w15:restartNumberingAfterBreak="0">
    <w:nsid w:val="4DCB2D03"/>
    <w:multiLevelType w:val="hybridMultilevel"/>
    <w:tmpl w:val="F2764DC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EE54A0"/>
    <w:multiLevelType w:val="hybridMultilevel"/>
    <w:tmpl w:val="F71695A2"/>
    <w:lvl w:ilvl="0" w:tplc="E6FCE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3E1BB6"/>
    <w:multiLevelType w:val="hybridMultilevel"/>
    <w:tmpl w:val="BCE2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934D29"/>
    <w:multiLevelType w:val="hybridMultilevel"/>
    <w:tmpl w:val="EC621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F4D4E"/>
    <w:multiLevelType w:val="hybridMultilevel"/>
    <w:tmpl w:val="FD483FA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6A3C6E"/>
    <w:multiLevelType w:val="hybridMultilevel"/>
    <w:tmpl w:val="0082C31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178644C"/>
    <w:multiLevelType w:val="hybridMultilevel"/>
    <w:tmpl w:val="0F56D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110AC"/>
    <w:multiLevelType w:val="hybridMultilevel"/>
    <w:tmpl w:val="7910EB12"/>
    <w:lvl w:ilvl="0" w:tplc="7D0CA626">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553D4"/>
    <w:multiLevelType w:val="hybridMultilevel"/>
    <w:tmpl w:val="B9B84B06"/>
    <w:lvl w:ilvl="0" w:tplc="779065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FC66CD"/>
    <w:multiLevelType w:val="hybridMultilevel"/>
    <w:tmpl w:val="082CD48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6517E8"/>
    <w:multiLevelType w:val="hybridMultilevel"/>
    <w:tmpl w:val="B2B8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9616435">
    <w:abstractNumId w:val="36"/>
  </w:num>
  <w:num w:numId="2" w16cid:durableId="58410892">
    <w:abstractNumId w:val="11"/>
  </w:num>
  <w:num w:numId="3" w16cid:durableId="1133258325">
    <w:abstractNumId w:val="24"/>
  </w:num>
  <w:num w:numId="4" w16cid:durableId="1078941979">
    <w:abstractNumId w:val="25"/>
  </w:num>
  <w:num w:numId="5" w16cid:durableId="949900485">
    <w:abstractNumId w:val="23"/>
  </w:num>
  <w:num w:numId="6" w16cid:durableId="81800860">
    <w:abstractNumId w:val="38"/>
  </w:num>
  <w:num w:numId="7" w16cid:durableId="424543164">
    <w:abstractNumId w:val="7"/>
  </w:num>
  <w:num w:numId="8" w16cid:durableId="1249121310">
    <w:abstractNumId w:val="33"/>
  </w:num>
  <w:num w:numId="9" w16cid:durableId="1664161555">
    <w:abstractNumId w:val="20"/>
  </w:num>
  <w:num w:numId="10" w16cid:durableId="183176744">
    <w:abstractNumId w:val="16"/>
  </w:num>
  <w:num w:numId="11" w16cid:durableId="1709838699">
    <w:abstractNumId w:val="9"/>
  </w:num>
  <w:num w:numId="12" w16cid:durableId="998263911">
    <w:abstractNumId w:val="28"/>
  </w:num>
  <w:num w:numId="13" w16cid:durableId="7221334">
    <w:abstractNumId w:val="21"/>
  </w:num>
  <w:num w:numId="14" w16cid:durableId="570848059">
    <w:abstractNumId w:val="17"/>
  </w:num>
  <w:num w:numId="15" w16cid:durableId="1057162325">
    <w:abstractNumId w:val="8"/>
  </w:num>
  <w:num w:numId="16" w16cid:durableId="1301498084">
    <w:abstractNumId w:val="19"/>
  </w:num>
  <w:num w:numId="17" w16cid:durableId="573511508">
    <w:abstractNumId w:val="3"/>
  </w:num>
  <w:num w:numId="18" w16cid:durableId="1352147533">
    <w:abstractNumId w:val="10"/>
  </w:num>
  <w:num w:numId="19" w16cid:durableId="1201477706">
    <w:abstractNumId w:val="26"/>
  </w:num>
  <w:num w:numId="20" w16cid:durableId="547692280">
    <w:abstractNumId w:val="0"/>
  </w:num>
  <w:num w:numId="21" w16cid:durableId="889153308">
    <w:abstractNumId w:val="15"/>
  </w:num>
  <w:num w:numId="22" w16cid:durableId="405306417">
    <w:abstractNumId w:val="37"/>
  </w:num>
  <w:num w:numId="23" w16cid:durableId="1140345392">
    <w:abstractNumId w:val="4"/>
  </w:num>
  <w:num w:numId="24" w16cid:durableId="1608848405">
    <w:abstractNumId w:val="32"/>
  </w:num>
  <w:num w:numId="25" w16cid:durableId="881095316">
    <w:abstractNumId w:val="18"/>
  </w:num>
  <w:num w:numId="26" w16cid:durableId="1004625615">
    <w:abstractNumId w:val="1"/>
  </w:num>
  <w:num w:numId="27" w16cid:durableId="1479226281">
    <w:abstractNumId w:val="35"/>
  </w:num>
  <w:num w:numId="28" w16cid:durableId="1028990927">
    <w:abstractNumId w:val="22"/>
  </w:num>
  <w:num w:numId="29" w16cid:durableId="1856266221">
    <w:abstractNumId w:val="5"/>
  </w:num>
  <w:num w:numId="30" w16cid:durableId="1382092451">
    <w:abstractNumId w:val="27"/>
  </w:num>
  <w:num w:numId="31" w16cid:durableId="508256166">
    <w:abstractNumId w:val="34"/>
  </w:num>
  <w:num w:numId="32" w16cid:durableId="1712219990">
    <w:abstractNumId w:val="14"/>
  </w:num>
  <w:num w:numId="33" w16cid:durableId="2063367064">
    <w:abstractNumId w:val="12"/>
  </w:num>
  <w:num w:numId="34" w16cid:durableId="1132288382">
    <w:abstractNumId w:val="2"/>
  </w:num>
  <w:num w:numId="35" w16cid:durableId="1588886298">
    <w:abstractNumId w:val="29"/>
  </w:num>
  <w:num w:numId="36" w16cid:durableId="1958098663">
    <w:abstractNumId w:val="31"/>
  </w:num>
  <w:num w:numId="37" w16cid:durableId="1862429085">
    <w:abstractNumId w:val="13"/>
  </w:num>
  <w:num w:numId="38" w16cid:durableId="1073744894">
    <w:abstractNumId w:val="30"/>
  </w:num>
  <w:num w:numId="39" w16cid:durableId="273902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87F"/>
    <w:rsid w:val="0000209A"/>
    <w:rsid w:val="00003BAE"/>
    <w:rsid w:val="00005F61"/>
    <w:rsid w:val="00006EB8"/>
    <w:rsid w:val="0002365D"/>
    <w:rsid w:val="00084929"/>
    <w:rsid w:val="00086CD1"/>
    <w:rsid w:val="00097CE4"/>
    <w:rsid w:val="000A4F13"/>
    <w:rsid w:val="000E6421"/>
    <w:rsid w:val="00105453"/>
    <w:rsid w:val="0010792E"/>
    <w:rsid w:val="001155C6"/>
    <w:rsid w:val="00152595"/>
    <w:rsid w:val="00162F7A"/>
    <w:rsid w:val="00186F50"/>
    <w:rsid w:val="001B2560"/>
    <w:rsid w:val="001D5A4E"/>
    <w:rsid w:val="0021002A"/>
    <w:rsid w:val="00221511"/>
    <w:rsid w:val="00226BD3"/>
    <w:rsid w:val="00227374"/>
    <w:rsid w:val="00276F47"/>
    <w:rsid w:val="00293580"/>
    <w:rsid w:val="002A265A"/>
    <w:rsid w:val="002C5442"/>
    <w:rsid w:val="002C6A77"/>
    <w:rsid w:val="002D1F06"/>
    <w:rsid w:val="002D2ACF"/>
    <w:rsid w:val="003033BA"/>
    <w:rsid w:val="003041E8"/>
    <w:rsid w:val="00304469"/>
    <w:rsid w:val="0030782B"/>
    <w:rsid w:val="0031120A"/>
    <w:rsid w:val="003519D5"/>
    <w:rsid w:val="0037251C"/>
    <w:rsid w:val="00393D92"/>
    <w:rsid w:val="003C1ECF"/>
    <w:rsid w:val="003D08E7"/>
    <w:rsid w:val="003E1F29"/>
    <w:rsid w:val="003F4FB0"/>
    <w:rsid w:val="00411A1D"/>
    <w:rsid w:val="00437957"/>
    <w:rsid w:val="00470BA3"/>
    <w:rsid w:val="00474745"/>
    <w:rsid w:val="004C087F"/>
    <w:rsid w:val="004E0205"/>
    <w:rsid w:val="004E328A"/>
    <w:rsid w:val="00521A33"/>
    <w:rsid w:val="0052202E"/>
    <w:rsid w:val="00580618"/>
    <w:rsid w:val="005B2C32"/>
    <w:rsid w:val="005D16BF"/>
    <w:rsid w:val="005E1930"/>
    <w:rsid w:val="005E3D8E"/>
    <w:rsid w:val="00632B20"/>
    <w:rsid w:val="0064393A"/>
    <w:rsid w:val="00646EFE"/>
    <w:rsid w:val="006509E1"/>
    <w:rsid w:val="006965B8"/>
    <w:rsid w:val="006B281C"/>
    <w:rsid w:val="00703876"/>
    <w:rsid w:val="00727275"/>
    <w:rsid w:val="007374F4"/>
    <w:rsid w:val="0074222C"/>
    <w:rsid w:val="00763C1B"/>
    <w:rsid w:val="00791ECC"/>
    <w:rsid w:val="007A2007"/>
    <w:rsid w:val="007B180E"/>
    <w:rsid w:val="007C184E"/>
    <w:rsid w:val="008034A6"/>
    <w:rsid w:val="00815F54"/>
    <w:rsid w:val="0085259D"/>
    <w:rsid w:val="00876A89"/>
    <w:rsid w:val="00893ECA"/>
    <w:rsid w:val="008C08BE"/>
    <w:rsid w:val="008E086D"/>
    <w:rsid w:val="00937204"/>
    <w:rsid w:val="009450F9"/>
    <w:rsid w:val="009969C9"/>
    <w:rsid w:val="009B5841"/>
    <w:rsid w:val="009D17C8"/>
    <w:rsid w:val="009E5300"/>
    <w:rsid w:val="00A16629"/>
    <w:rsid w:val="00A21A6F"/>
    <w:rsid w:val="00A37F9B"/>
    <w:rsid w:val="00A6777E"/>
    <w:rsid w:val="00A73984"/>
    <w:rsid w:val="00A77E44"/>
    <w:rsid w:val="00A83FFB"/>
    <w:rsid w:val="00AA3C21"/>
    <w:rsid w:val="00AE2BFB"/>
    <w:rsid w:val="00B07A5C"/>
    <w:rsid w:val="00B235C3"/>
    <w:rsid w:val="00B24204"/>
    <w:rsid w:val="00B36DAC"/>
    <w:rsid w:val="00B90B6D"/>
    <w:rsid w:val="00BC5857"/>
    <w:rsid w:val="00BD4E2C"/>
    <w:rsid w:val="00C200F6"/>
    <w:rsid w:val="00C335C4"/>
    <w:rsid w:val="00C37B6F"/>
    <w:rsid w:val="00C9058E"/>
    <w:rsid w:val="00CE3755"/>
    <w:rsid w:val="00D0204E"/>
    <w:rsid w:val="00DC580E"/>
    <w:rsid w:val="00DD2A93"/>
    <w:rsid w:val="00DD394F"/>
    <w:rsid w:val="00DF5D9F"/>
    <w:rsid w:val="00E25549"/>
    <w:rsid w:val="00E316BB"/>
    <w:rsid w:val="00E851CA"/>
    <w:rsid w:val="00EA10E8"/>
    <w:rsid w:val="00EA4371"/>
    <w:rsid w:val="00EB6683"/>
    <w:rsid w:val="00EF1624"/>
    <w:rsid w:val="00EF3EFF"/>
    <w:rsid w:val="00F127E7"/>
    <w:rsid w:val="00F35721"/>
    <w:rsid w:val="00F51FD4"/>
    <w:rsid w:val="00F52F42"/>
    <w:rsid w:val="00F545CD"/>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81E8"/>
  <w15:docId w15:val="{69B94A3E-4A5A-441F-9A13-50DC8C75C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81C"/>
    <w:rPr>
      <w:rFonts w:ascii="Arial" w:hAnsi="Arial"/>
    </w:rPr>
  </w:style>
  <w:style w:type="paragraph" w:styleId="Heading1">
    <w:name w:val="heading 1"/>
    <w:basedOn w:val="Normal"/>
    <w:next w:val="Normal"/>
    <w:link w:val="Heading1Char"/>
    <w:uiPriority w:val="9"/>
    <w:qFormat/>
    <w:rsid w:val="006509E1"/>
    <w:pPr>
      <w:keepNext/>
      <w:keepLines/>
      <w:spacing w:before="480" w:after="0"/>
      <w:jc w:val="cente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B2560"/>
    <w:pPr>
      <w:keepNext/>
      <w:keepLines/>
      <w:spacing w:before="200" w:after="0"/>
      <w:outlineLvl w:val="1"/>
    </w:pPr>
    <w:rPr>
      <w:rFonts w:eastAsiaTheme="majorEastAsia" w:cs="Arial"/>
      <w:b/>
      <w:bCs/>
      <w:sz w:val="26"/>
      <w:szCs w:val="26"/>
      <w:u w:val="single"/>
    </w:rPr>
  </w:style>
  <w:style w:type="paragraph" w:styleId="Heading3">
    <w:name w:val="heading 3"/>
    <w:basedOn w:val="Normal"/>
    <w:next w:val="Normal"/>
    <w:link w:val="Heading3Char"/>
    <w:uiPriority w:val="9"/>
    <w:semiHidden/>
    <w:unhideWhenUsed/>
    <w:qFormat/>
    <w:rsid w:val="00F52F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9E1"/>
    <w:rPr>
      <w:rFonts w:ascii="Arial" w:eastAsiaTheme="majorEastAsia" w:hAnsi="Arial" w:cstheme="majorBidi"/>
      <w:b/>
      <w:bCs/>
      <w:sz w:val="36"/>
      <w:szCs w:val="28"/>
    </w:rPr>
  </w:style>
  <w:style w:type="paragraph" w:styleId="Header">
    <w:name w:val="header"/>
    <w:basedOn w:val="Normal"/>
    <w:link w:val="HeaderChar"/>
    <w:uiPriority w:val="99"/>
    <w:unhideWhenUsed/>
    <w:rsid w:val="004C0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87F"/>
  </w:style>
  <w:style w:type="paragraph" w:styleId="Footer">
    <w:name w:val="footer"/>
    <w:basedOn w:val="Normal"/>
    <w:link w:val="FooterChar"/>
    <w:uiPriority w:val="99"/>
    <w:unhideWhenUsed/>
    <w:rsid w:val="004C0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87F"/>
  </w:style>
  <w:style w:type="paragraph" w:customStyle="1" w:styleId="AveryStyle1">
    <w:name w:val="Avery Style 1"/>
    <w:uiPriority w:val="99"/>
    <w:rsid w:val="004C087F"/>
    <w:pPr>
      <w:spacing w:before="57" w:after="57" w:line="240" w:lineRule="auto"/>
      <w:ind w:left="211" w:right="209"/>
    </w:pPr>
    <w:rPr>
      <w:rFonts w:ascii="Arial" w:eastAsia="Times New Roman" w:hAnsi="Arial" w:cs="Arial"/>
      <w:bCs/>
      <w:color w:val="000000"/>
      <w:sz w:val="24"/>
      <w:lang w:val="de-DE" w:eastAsia="de-DE"/>
    </w:rPr>
  </w:style>
  <w:style w:type="paragraph" w:styleId="NoSpacing">
    <w:name w:val="No Spacing"/>
    <w:link w:val="NoSpacingChar"/>
    <w:uiPriority w:val="1"/>
    <w:qFormat/>
    <w:rsid w:val="004C087F"/>
    <w:pPr>
      <w:spacing w:after="0" w:line="240" w:lineRule="auto"/>
    </w:pPr>
  </w:style>
  <w:style w:type="table" w:styleId="TableGrid">
    <w:name w:val="Table Grid"/>
    <w:basedOn w:val="TableNormal"/>
    <w:uiPriority w:val="59"/>
    <w:rsid w:val="004C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87F"/>
    <w:pPr>
      <w:ind w:left="720"/>
      <w:contextualSpacing/>
    </w:pPr>
    <w:rPr>
      <w:rFonts w:asciiTheme="minorHAnsi" w:hAnsiTheme="minorHAnsi"/>
    </w:rPr>
  </w:style>
  <w:style w:type="character" w:styleId="Hyperlink">
    <w:name w:val="Hyperlink"/>
    <w:basedOn w:val="DefaultParagraphFont"/>
    <w:uiPriority w:val="99"/>
    <w:unhideWhenUsed/>
    <w:rsid w:val="004C087F"/>
    <w:rPr>
      <w:color w:val="0000FF" w:themeColor="hyperlink"/>
      <w:u w:val="single"/>
    </w:rPr>
  </w:style>
  <w:style w:type="paragraph" w:styleId="NormalWeb">
    <w:name w:val="Normal (Web)"/>
    <w:basedOn w:val="Normal"/>
    <w:uiPriority w:val="99"/>
    <w:unhideWhenUsed/>
    <w:rsid w:val="004C087F"/>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C087F"/>
    <w:rPr>
      <w:b/>
      <w:bCs/>
    </w:rPr>
  </w:style>
  <w:style w:type="paragraph" w:styleId="TOCHeading">
    <w:name w:val="TOC Heading"/>
    <w:basedOn w:val="Heading1"/>
    <w:next w:val="Normal"/>
    <w:uiPriority w:val="39"/>
    <w:unhideWhenUsed/>
    <w:qFormat/>
    <w:rsid w:val="001B2560"/>
    <w:pPr>
      <w:outlineLvl w:val="9"/>
    </w:pPr>
    <w:rPr>
      <w:rFonts w:cs="Arial"/>
      <w:sz w:val="28"/>
      <w:lang w:val="en-US" w:eastAsia="ja-JP"/>
    </w:rPr>
  </w:style>
  <w:style w:type="paragraph" w:styleId="BalloonText">
    <w:name w:val="Balloon Text"/>
    <w:basedOn w:val="Normal"/>
    <w:link w:val="BalloonTextChar"/>
    <w:uiPriority w:val="99"/>
    <w:semiHidden/>
    <w:unhideWhenUsed/>
    <w:rsid w:val="0065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9E1"/>
    <w:rPr>
      <w:rFonts w:ascii="Tahoma" w:hAnsi="Tahoma" w:cs="Tahoma"/>
      <w:sz w:val="16"/>
      <w:szCs w:val="16"/>
    </w:rPr>
  </w:style>
  <w:style w:type="paragraph" w:styleId="TOC1">
    <w:name w:val="toc 1"/>
    <w:basedOn w:val="Normal"/>
    <w:next w:val="Normal"/>
    <w:autoRedefine/>
    <w:uiPriority w:val="39"/>
    <w:unhideWhenUsed/>
    <w:rsid w:val="006509E1"/>
    <w:pPr>
      <w:spacing w:after="100"/>
    </w:pPr>
  </w:style>
  <w:style w:type="character" w:styleId="FollowedHyperlink">
    <w:name w:val="FollowedHyperlink"/>
    <w:basedOn w:val="DefaultParagraphFont"/>
    <w:uiPriority w:val="99"/>
    <w:semiHidden/>
    <w:unhideWhenUsed/>
    <w:rsid w:val="007374F4"/>
    <w:rPr>
      <w:color w:val="800080" w:themeColor="followedHyperlink"/>
      <w:u w:val="single"/>
    </w:rPr>
  </w:style>
  <w:style w:type="character" w:customStyle="1" w:styleId="Heading2Char">
    <w:name w:val="Heading 2 Char"/>
    <w:basedOn w:val="DefaultParagraphFont"/>
    <w:link w:val="Heading2"/>
    <w:uiPriority w:val="9"/>
    <w:rsid w:val="001B2560"/>
    <w:rPr>
      <w:rFonts w:ascii="Arial" w:eastAsiaTheme="majorEastAsia" w:hAnsi="Arial" w:cs="Arial"/>
      <w:b/>
      <w:bCs/>
      <w:sz w:val="26"/>
      <w:szCs w:val="26"/>
      <w:u w:val="single"/>
    </w:rPr>
  </w:style>
  <w:style w:type="character" w:customStyle="1" w:styleId="Heading3Char">
    <w:name w:val="Heading 3 Char"/>
    <w:basedOn w:val="DefaultParagraphFont"/>
    <w:link w:val="Heading3"/>
    <w:uiPriority w:val="9"/>
    <w:semiHidden/>
    <w:rsid w:val="00F52F4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152595"/>
    <w:pPr>
      <w:spacing w:after="100"/>
      <w:ind w:left="220"/>
    </w:pPr>
  </w:style>
  <w:style w:type="paragraph" w:styleId="TOC3">
    <w:name w:val="toc 3"/>
    <w:basedOn w:val="Normal"/>
    <w:next w:val="Normal"/>
    <w:autoRedefine/>
    <w:uiPriority w:val="39"/>
    <w:unhideWhenUsed/>
    <w:rsid w:val="00152595"/>
    <w:pPr>
      <w:spacing w:after="100"/>
      <w:ind w:left="440"/>
    </w:pPr>
  </w:style>
  <w:style w:type="character" w:customStyle="1" w:styleId="NoSpacingChar">
    <w:name w:val="No Spacing Char"/>
    <w:basedOn w:val="DefaultParagraphFont"/>
    <w:link w:val="NoSpacing"/>
    <w:uiPriority w:val="1"/>
    <w:rsid w:val="00EB6683"/>
  </w:style>
  <w:style w:type="character" w:styleId="PlaceholderText">
    <w:name w:val="Placeholder Text"/>
    <w:basedOn w:val="DefaultParagraphFont"/>
    <w:uiPriority w:val="99"/>
    <w:semiHidden/>
    <w:rsid w:val="005E3D8E"/>
    <w:rPr>
      <w:color w:val="808080"/>
    </w:rPr>
  </w:style>
  <w:style w:type="character" w:customStyle="1" w:styleId="file">
    <w:name w:val="file"/>
    <w:basedOn w:val="DefaultParagraphFont"/>
    <w:rsid w:val="0089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91487">
      <w:bodyDiv w:val="1"/>
      <w:marLeft w:val="0"/>
      <w:marRight w:val="0"/>
      <w:marTop w:val="0"/>
      <w:marBottom w:val="0"/>
      <w:divBdr>
        <w:top w:val="none" w:sz="0" w:space="0" w:color="auto"/>
        <w:left w:val="none" w:sz="0" w:space="0" w:color="auto"/>
        <w:bottom w:val="none" w:sz="0" w:space="0" w:color="auto"/>
        <w:right w:val="none" w:sz="0" w:space="0" w:color="auto"/>
      </w:divBdr>
    </w:div>
    <w:div w:id="711806372">
      <w:bodyDiv w:val="1"/>
      <w:marLeft w:val="0"/>
      <w:marRight w:val="0"/>
      <w:marTop w:val="0"/>
      <w:marBottom w:val="0"/>
      <w:divBdr>
        <w:top w:val="none" w:sz="0" w:space="0" w:color="auto"/>
        <w:left w:val="none" w:sz="0" w:space="0" w:color="auto"/>
        <w:bottom w:val="none" w:sz="0" w:space="0" w:color="auto"/>
        <w:right w:val="none" w:sz="0" w:space="0" w:color="auto"/>
      </w:divBdr>
    </w:div>
    <w:div w:id="758449290">
      <w:bodyDiv w:val="1"/>
      <w:marLeft w:val="0"/>
      <w:marRight w:val="0"/>
      <w:marTop w:val="0"/>
      <w:marBottom w:val="0"/>
      <w:divBdr>
        <w:top w:val="none" w:sz="0" w:space="0" w:color="auto"/>
        <w:left w:val="none" w:sz="0" w:space="0" w:color="auto"/>
        <w:bottom w:val="none" w:sz="0" w:space="0" w:color="auto"/>
        <w:right w:val="none" w:sz="0" w:space="0" w:color="auto"/>
      </w:divBdr>
      <w:divsChild>
        <w:div w:id="1219592072">
          <w:marLeft w:val="0"/>
          <w:marRight w:val="0"/>
          <w:marTop w:val="100"/>
          <w:marBottom w:val="100"/>
          <w:divBdr>
            <w:top w:val="none" w:sz="0" w:space="0" w:color="auto"/>
            <w:left w:val="none" w:sz="0" w:space="0" w:color="auto"/>
            <w:bottom w:val="none" w:sz="0" w:space="0" w:color="auto"/>
            <w:right w:val="none" w:sz="0" w:space="0" w:color="auto"/>
          </w:divBdr>
          <w:divsChild>
            <w:div w:id="1762942951">
              <w:marLeft w:val="0"/>
              <w:marRight w:val="0"/>
              <w:marTop w:val="0"/>
              <w:marBottom w:val="0"/>
              <w:divBdr>
                <w:top w:val="none" w:sz="0" w:space="0" w:color="auto"/>
                <w:left w:val="none" w:sz="0" w:space="0" w:color="auto"/>
                <w:bottom w:val="none" w:sz="0" w:space="0" w:color="auto"/>
                <w:right w:val="none" w:sz="0" w:space="0" w:color="auto"/>
              </w:divBdr>
              <w:divsChild>
                <w:div w:id="1610625987">
                  <w:marLeft w:val="0"/>
                  <w:marRight w:val="0"/>
                  <w:marTop w:val="0"/>
                  <w:marBottom w:val="0"/>
                  <w:divBdr>
                    <w:top w:val="none" w:sz="0" w:space="0" w:color="auto"/>
                    <w:left w:val="none" w:sz="0" w:space="0" w:color="auto"/>
                    <w:bottom w:val="none" w:sz="0" w:space="0" w:color="auto"/>
                    <w:right w:val="none" w:sz="0" w:space="0" w:color="auto"/>
                  </w:divBdr>
                  <w:divsChild>
                    <w:div w:id="1795295805">
                      <w:marLeft w:val="0"/>
                      <w:marRight w:val="0"/>
                      <w:marTop w:val="0"/>
                      <w:marBottom w:val="0"/>
                      <w:divBdr>
                        <w:top w:val="none" w:sz="0" w:space="0" w:color="auto"/>
                        <w:left w:val="none" w:sz="0" w:space="0" w:color="auto"/>
                        <w:bottom w:val="none" w:sz="0" w:space="0" w:color="auto"/>
                        <w:right w:val="none" w:sz="0" w:space="0" w:color="auto"/>
                      </w:divBdr>
                      <w:divsChild>
                        <w:div w:id="963586297">
                          <w:marLeft w:val="0"/>
                          <w:marRight w:val="0"/>
                          <w:marTop w:val="0"/>
                          <w:marBottom w:val="0"/>
                          <w:divBdr>
                            <w:top w:val="none" w:sz="0" w:space="0" w:color="auto"/>
                            <w:left w:val="none" w:sz="0" w:space="0" w:color="auto"/>
                            <w:bottom w:val="none" w:sz="0" w:space="0" w:color="auto"/>
                            <w:right w:val="none" w:sz="0" w:space="0" w:color="auto"/>
                          </w:divBdr>
                          <w:divsChild>
                            <w:div w:id="66156320">
                              <w:marLeft w:val="0"/>
                              <w:marRight w:val="0"/>
                              <w:marTop w:val="0"/>
                              <w:marBottom w:val="0"/>
                              <w:divBdr>
                                <w:top w:val="none" w:sz="0" w:space="0" w:color="auto"/>
                                <w:left w:val="none" w:sz="0" w:space="0" w:color="auto"/>
                                <w:bottom w:val="none" w:sz="0" w:space="0" w:color="auto"/>
                                <w:right w:val="none" w:sz="0" w:space="0" w:color="auto"/>
                              </w:divBdr>
                              <w:divsChild>
                                <w:div w:id="561018084">
                                  <w:marLeft w:val="0"/>
                                  <w:marRight w:val="0"/>
                                  <w:marTop w:val="0"/>
                                  <w:marBottom w:val="0"/>
                                  <w:divBdr>
                                    <w:top w:val="none" w:sz="0" w:space="0" w:color="auto"/>
                                    <w:left w:val="none" w:sz="0" w:space="0" w:color="auto"/>
                                    <w:bottom w:val="none" w:sz="0" w:space="0" w:color="auto"/>
                                    <w:right w:val="none" w:sz="0" w:space="0" w:color="auto"/>
                                  </w:divBdr>
                                  <w:divsChild>
                                    <w:div w:id="1506823037">
                                      <w:marLeft w:val="0"/>
                                      <w:marRight w:val="0"/>
                                      <w:marTop w:val="0"/>
                                      <w:marBottom w:val="0"/>
                                      <w:divBdr>
                                        <w:top w:val="none" w:sz="0" w:space="0" w:color="auto"/>
                                        <w:left w:val="none" w:sz="0" w:space="0" w:color="auto"/>
                                        <w:bottom w:val="none" w:sz="0" w:space="0" w:color="auto"/>
                                        <w:right w:val="none" w:sz="0" w:space="0" w:color="auto"/>
                                      </w:divBdr>
                                      <w:divsChild>
                                        <w:div w:id="152721747">
                                          <w:marLeft w:val="0"/>
                                          <w:marRight w:val="0"/>
                                          <w:marTop w:val="0"/>
                                          <w:marBottom w:val="0"/>
                                          <w:divBdr>
                                            <w:top w:val="none" w:sz="0" w:space="0" w:color="auto"/>
                                            <w:left w:val="none" w:sz="0" w:space="0" w:color="auto"/>
                                            <w:bottom w:val="none" w:sz="0" w:space="0" w:color="auto"/>
                                            <w:right w:val="none" w:sz="0" w:space="0" w:color="auto"/>
                                          </w:divBdr>
                                          <w:divsChild>
                                            <w:div w:id="138764899">
                                              <w:marLeft w:val="0"/>
                                              <w:marRight w:val="0"/>
                                              <w:marTop w:val="0"/>
                                              <w:marBottom w:val="0"/>
                                              <w:divBdr>
                                                <w:top w:val="none" w:sz="0" w:space="0" w:color="auto"/>
                                                <w:left w:val="none" w:sz="0" w:space="0" w:color="auto"/>
                                                <w:bottom w:val="none" w:sz="0" w:space="0" w:color="auto"/>
                                                <w:right w:val="none" w:sz="0" w:space="0" w:color="auto"/>
                                              </w:divBdr>
                                              <w:divsChild>
                                                <w:div w:id="1105341183">
                                                  <w:marLeft w:val="0"/>
                                                  <w:marRight w:val="0"/>
                                                  <w:marTop w:val="0"/>
                                                  <w:marBottom w:val="0"/>
                                                  <w:divBdr>
                                                    <w:top w:val="none" w:sz="0" w:space="0" w:color="auto"/>
                                                    <w:left w:val="none" w:sz="0" w:space="0" w:color="auto"/>
                                                    <w:bottom w:val="none" w:sz="0" w:space="0" w:color="auto"/>
                                                    <w:right w:val="none" w:sz="0" w:space="0" w:color="auto"/>
                                                  </w:divBdr>
                                                  <w:divsChild>
                                                    <w:div w:id="377441157">
                                                      <w:marLeft w:val="0"/>
                                                      <w:marRight w:val="0"/>
                                                      <w:marTop w:val="0"/>
                                                      <w:marBottom w:val="0"/>
                                                      <w:divBdr>
                                                        <w:top w:val="none" w:sz="0" w:space="0" w:color="auto"/>
                                                        <w:left w:val="none" w:sz="0" w:space="0" w:color="auto"/>
                                                        <w:bottom w:val="none" w:sz="0" w:space="0" w:color="auto"/>
                                                        <w:right w:val="none" w:sz="0" w:space="0" w:color="auto"/>
                                                      </w:divBdr>
                                                      <w:divsChild>
                                                        <w:div w:id="851455090">
                                                          <w:marLeft w:val="0"/>
                                                          <w:marRight w:val="0"/>
                                                          <w:marTop w:val="0"/>
                                                          <w:marBottom w:val="0"/>
                                                          <w:divBdr>
                                                            <w:top w:val="none" w:sz="0" w:space="0" w:color="auto"/>
                                                            <w:left w:val="none" w:sz="0" w:space="0" w:color="auto"/>
                                                            <w:bottom w:val="none" w:sz="0" w:space="0" w:color="auto"/>
                                                            <w:right w:val="none" w:sz="0" w:space="0" w:color="auto"/>
                                                          </w:divBdr>
                                                          <w:divsChild>
                                                            <w:div w:id="1298099049">
                                                              <w:marLeft w:val="0"/>
                                                              <w:marRight w:val="0"/>
                                                              <w:marTop w:val="0"/>
                                                              <w:marBottom w:val="0"/>
                                                              <w:divBdr>
                                                                <w:top w:val="none" w:sz="0" w:space="0" w:color="auto"/>
                                                                <w:left w:val="none" w:sz="0" w:space="0" w:color="auto"/>
                                                                <w:bottom w:val="none" w:sz="0" w:space="0" w:color="auto"/>
                                                                <w:right w:val="none" w:sz="0" w:space="0" w:color="auto"/>
                                                              </w:divBdr>
                                                              <w:divsChild>
                                                                <w:div w:id="835724052">
                                                                  <w:marLeft w:val="0"/>
                                                                  <w:marRight w:val="0"/>
                                                                  <w:marTop w:val="0"/>
                                                                  <w:marBottom w:val="0"/>
                                                                  <w:divBdr>
                                                                    <w:top w:val="none" w:sz="0" w:space="0" w:color="auto"/>
                                                                    <w:left w:val="none" w:sz="0" w:space="0" w:color="auto"/>
                                                                    <w:bottom w:val="none" w:sz="0" w:space="0" w:color="auto"/>
                                                                    <w:right w:val="none" w:sz="0" w:space="0" w:color="auto"/>
                                                                  </w:divBdr>
                                                                  <w:divsChild>
                                                                    <w:div w:id="19118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5188827">
      <w:bodyDiv w:val="1"/>
      <w:marLeft w:val="0"/>
      <w:marRight w:val="0"/>
      <w:marTop w:val="0"/>
      <w:marBottom w:val="0"/>
      <w:divBdr>
        <w:top w:val="none" w:sz="0" w:space="0" w:color="auto"/>
        <w:left w:val="none" w:sz="0" w:space="0" w:color="auto"/>
        <w:bottom w:val="none" w:sz="0" w:space="0" w:color="auto"/>
        <w:right w:val="none" w:sz="0" w:space="0" w:color="auto"/>
      </w:divBdr>
    </w:div>
    <w:div w:id="967323827">
      <w:bodyDiv w:val="1"/>
      <w:marLeft w:val="0"/>
      <w:marRight w:val="0"/>
      <w:marTop w:val="0"/>
      <w:marBottom w:val="0"/>
      <w:divBdr>
        <w:top w:val="none" w:sz="0" w:space="0" w:color="auto"/>
        <w:left w:val="none" w:sz="0" w:space="0" w:color="auto"/>
        <w:bottom w:val="none" w:sz="0" w:space="0" w:color="auto"/>
        <w:right w:val="none" w:sz="0" w:space="0" w:color="auto"/>
      </w:divBdr>
    </w:div>
    <w:div w:id="1344551369">
      <w:bodyDiv w:val="1"/>
      <w:marLeft w:val="0"/>
      <w:marRight w:val="0"/>
      <w:marTop w:val="0"/>
      <w:marBottom w:val="0"/>
      <w:divBdr>
        <w:top w:val="none" w:sz="0" w:space="0" w:color="auto"/>
        <w:left w:val="none" w:sz="0" w:space="0" w:color="auto"/>
        <w:bottom w:val="none" w:sz="0" w:space="0" w:color="auto"/>
        <w:right w:val="none" w:sz="0" w:space="0" w:color="auto"/>
      </w:divBdr>
    </w:div>
    <w:div w:id="202292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7/19/019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5608E5-1A92-4DAA-ACBB-2E804124D883}">
  <ds:schemaRefs>
    <ds:schemaRef ds:uri="http://schemas.microsoft.com/office/2006/documentManagement/types"/>
    <ds:schemaRef ds:uri="http://purl.org/dc/elements/1.1/"/>
    <ds:schemaRef ds:uri="http://www.w3.org/XML/1998/namespace"/>
    <ds:schemaRef ds:uri="http://schemas.openxmlformats.org/package/2006/metadata/core-properties"/>
    <ds:schemaRef ds:uri="bcca6526-e802-4175-b949-1c7e3f94d86c"/>
    <ds:schemaRef ds:uri="http://schemas.microsoft.com/office/infopath/2007/PartnerControls"/>
    <ds:schemaRef ds:uri="http://purl.org/dc/dcmitype/"/>
    <ds:schemaRef ds:uri="301bce64-ad0b-4143-877a-f6e7ccdf697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410539E-1E2B-4111-A1FF-26A8E13367BA}">
  <ds:schemaRefs>
    <ds:schemaRef ds:uri="http://schemas.openxmlformats.org/officeDocument/2006/bibliography"/>
  </ds:schemaRefs>
</ds:datastoreItem>
</file>

<file path=customXml/itemProps4.xml><?xml version="1.0" encoding="utf-8"?>
<ds:datastoreItem xmlns:ds="http://schemas.openxmlformats.org/officeDocument/2006/customXml" ds:itemID="{A6902DB8-6D1A-4855-B45B-3F8314B2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DD2E1-5825-4616-B5A7-C4C2A7803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Yailin Acosta</dc:creator>
  <cp:lastModifiedBy>Lorinda Sharkey</cp:lastModifiedBy>
  <cp:revision>2</cp:revision>
  <cp:lastPrinted>2020-01-15T12:14:00Z</cp:lastPrinted>
  <dcterms:created xsi:type="dcterms:W3CDTF">2023-03-31T08:52:00Z</dcterms:created>
  <dcterms:modified xsi:type="dcterms:W3CDTF">2023-03-31T08:52:00Z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0x0101009DF819C0103728438125F29459418C87</vt:lpwstr>
  </property>
  <property fmtid="{D5CDD505-2E9C-101B-9397-08002B2CF9AE}" pid="3" name="MediaServiceImageTags">
    <vt:lpwstr/>
  </property>
</Properties>
</file>