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0C9E" w14:textId="3A373455" w:rsidR="00A422F7" w:rsidRPr="00A422F7" w:rsidRDefault="00A422F7" w:rsidP="00AA2CA6">
      <w:pPr>
        <w:pStyle w:val="Heading1"/>
        <w:spacing w:after="0"/>
      </w:pPr>
      <w:r w:rsidRPr="00A422F7">
        <w:t xml:space="preserve">Information for the RCOT </w:t>
      </w:r>
      <w:r w:rsidR="005B2E0A">
        <w:t>Specialist Section</w:t>
      </w:r>
      <w:r w:rsidRPr="00A422F7">
        <w:t>s</w:t>
      </w:r>
    </w:p>
    <w:p w14:paraId="4264FFDC" w14:textId="77777777" w:rsidR="00A422F7" w:rsidRPr="00B8577E" w:rsidRDefault="00A422F7" w:rsidP="00AA2CA6">
      <w:pPr>
        <w:ind w:right="-257"/>
        <w:jc w:val="center"/>
        <w:rPr>
          <w:b/>
          <w:bCs/>
          <w:sz w:val="28"/>
        </w:rPr>
      </w:pPr>
    </w:p>
    <w:p w14:paraId="2C7BDB18" w14:textId="21622680" w:rsidR="00052FA9" w:rsidRDefault="00052FA9" w:rsidP="00AA2CA6">
      <w:pPr>
        <w:pStyle w:val="Heading2"/>
        <w:spacing w:after="0"/>
        <w:rPr>
          <w:rStyle w:val="IntenseReference"/>
          <w:b/>
          <w:bCs/>
        </w:rPr>
      </w:pPr>
      <w:r w:rsidRPr="00A535DA">
        <w:rPr>
          <w:rStyle w:val="IntenseReference"/>
          <w:b/>
          <w:bCs/>
        </w:rPr>
        <w:t>Introduction</w:t>
      </w:r>
    </w:p>
    <w:p w14:paraId="4D6BBEA9" w14:textId="77777777" w:rsidR="00AA2CA6" w:rsidRPr="00AA2CA6" w:rsidRDefault="00AA2CA6" w:rsidP="00AA2CA6"/>
    <w:p w14:paraId="1F6123FB" w14:textId="3A03ED9F" w:rsidR="00CD2295" w:rsidRDefault="007151DD" w:rsidP="00CD2295">
      <w:pPr>
        <w:pStyle w:val="Bullet"/>
        <w:numPr>
          <w:ilvl w:val="0"/>
          <w:numId w:val="0"/>
        </w:numPr>
        <w:spacing w:after="0" w:line="240" w:lineRule="auto"/>
      </w:pPr>
      <w:r>
        <w:t xml:space="preserve">RCOT </w:t>
      </w:r>
      <w:r w:rsidR="005B2E0A">
        <w:t>Specialist Section</w:t>
      </w:r>
      <w:r w:rsidR="00CD2295">
        <w:t xml:space="preserve">s are branches of </w:t>
      </w:r>
      <w:r>
        <w:t xml:space="preserve">RCOT </w:t>
      </w:r>
      <w:r w:rsidR="00CD2295">
        <w:t xml:space="preserve">that provide professional direction and leadership for occupational therapists working in specialist areas of practice. </w:t>
      </w:r>
      <w:r w:rsidR="005B2E0A">
        <w:t>Specialist Section</w:t>
      </w:r>
      <w:r w:rsidR="00CD2295">
        <w:t xml:space="preserve">s </w:t>
      </w:r>
      <w:r w:rsidR="00205CED">
        <w:t>are communities of practice that</w:t>
      </w:r>
      <w:r w:rsidR="00CD2295">
        <w:t xml:space="preserve"> network</w:t>
      </w:r>
      <w:r w:rsidR="001B7AA4">
        <w:t xml:space="preserve">, share </w:t>
      </w:r>
      <w:r w:rsidR="00CD2295">
        <w:t xml:space="preserve">and promote good practice. </w:t>
      </w:r>
    </w:p>
    <w:p w14:paraId="701A3A01" w14:textId="77777777" w:rsidR="00CD2295" w:rsidRDefault="00CD2295" w:rsidP="00AA2CA6">
      <w:pPr>
        <w:pStyle w:val="NoSpacing"/>
        <w:rPr>
          <w:rFonts w:ascii="Arial" w:hAnsi="Arial" w:cs="Arial"/>
          <w:sz w:val="22"/>
          <w:szCs w:val="22"/>
        </w:rPr>
      </w:pPr>
    </w:p>
    <w:p w14:paraId="2D31CE8F" w14:textId="5203FBF6" w:rsidR="00033587" w:rsidRDefault="005B2E0A" w:rsidP="00033587">
      <w:pPr>
        <w:pStyle w:val="NoSpacing"/>
        <w:rPr>
          <w:rFonts w:ascii="Arial" w:hAnsi="Arial" w:cs="Arial"/>
          <w:sz w:val="22"/>
          <w:szCs w:val="22"/>
        </w:rPr>
      </w:pPr>
      <w:r>
        <w:rPr>
          <w:rFonts w:ascii="Arial" w:hAnsi="Arial" w:cs="Arial"/>
          <w:sz w:val="22"/>
          <w:szCs w:val="22"/>
        </w:rPr>
        <w:t>Specialist Section</w:t>
      </w:r>
      <w:r w:rsidR="00033587" w:rsidRPr="001B596E">
        <w:rPr>
          <w:rFonts w:ascii="Arial" w:hAnsi="Arial" w:cs="Arial"/>
          <w:sz w:val="22"/>
          <w:szCs w:val="22"/>
        </w:rPr>
        <w:t xml:space="preserve">s are </w:t>
      </w:r>
      <w:r w:rsidR="001B7AA4">
        <w:rPr>
          <w:rFonts w:ascii="Arial" w:hAnsi="Arial" w:cs="Arial"/>
          <w:sz w:val="22"/>
          <w:szCs w:val="22"/>
        </w:rPr>
        <w:t>communities</w:t>
      </w:r>
      <w:r w:rsidR="00033587" w:rsidRPr="00A22CAB">
        <w:rPr>
          <w:rFonts w:ascii="Arial" w:hAnsi="Arial" w:cs="Arial"/>
          <w:sz w:val="22"/>
          <w:szCs w:val="22"/>
        </w:rPr>
        <w:t xml:space="preserve"> of occupational therapists and support staff </w:t>
      </w:r>
      <w:r w:rsidR="00D33793">
        <w:rPr>
          <w:rFonts w:ascii="Arial" w:hAnsi="Arial" w:cs="Arial"/>
          <w:sz w:val="22"/>
          <w:szCs w:val="22"/>
        </w:rPr>
        <w:t xml:space="preserve">who come together </w:t>
      </w:r>
      <w:r w:rsidR="00033587" w:rsidRPr="00A22CAB">
        <w:rPr>
          <w:rFonts w:ascii="Arial" w:hAnsi="Arial" w:cs="Arial"/>
          <w:sz w:val="22"/>
          <w:szCs w:val="22"/>
        </w:rPr>
        <w:t xml:space="preserve">with a common practice interest who are members of </w:t>
      </w:r>
      <w:r w:rsidR="00033587">
        <w:rPr>
          <w:rFonts w:ascii="Arial" w:hAnsi="Arial" w:cs="Arial"/>
          <w:sz w:val="22"/>
          <w:szCs w:val="22"/>
        </w:rPr>
        <w:t>RCOT</w:t>
      </w:r>
      <w:r w:rsidR="00033587" w:rsidRPr="00A22CAB">
        <w:rPr>
          <w:rFonts w:ascii="Arial" w:hAnsi="Arial" w:cs="Arial"/>
          <w:sz w:val="22"/>
          <w:szCs w:val="22"/>
        </w:rPr>
        <w:t xml:space="preserve">. </w:t>
      </w:r>
      <w:r>
        <w:rPr>
          <w:rFonts w:ascii="Arial" w:hAnsi="Arial" w:cs="Arial"/>
          <w:sz w:val="22"/>
          <w:szCs w:val="22"/>
        </w:rPr>
        <w:t>Specialist Section</w:t>
      </w:r>
      <w:r w:rsidR="00033587">
        <w:rPr>
          <w:rFonts w:ascii="Arial" w:hAnsi="Arial" w:cs="Arial"/>
          <w:sz w:val="22"/>
          <w:szCs w:val="22"/>
        </w:rPr>
        <w:t>s have a valuable and vital role within RCOT.</w:t>
      </w:r>
    </w:p>
    <w:p w14:paraId="7C155132" w14:textId="77777777" w:rsidR="00033587" w:rsidRPr="00B31937" w:rsidRDefault="00033587" w:rsidP="00033587">
      <w:pPr>
        <w:pStyle w:val="NoSpacing"/>
        <w:rPr>
          <w:rFonts w:ascii="Arial" w:hAnsi="Arial" w:cs="Arial"/>
          <w:sz w:val="22"/>
          <w:szCs w:val="22"/>
        </w:rPr>
      </w:pPr>
    </w:p>
    <w:p w14:paraId="6CA5B46F" w14:textId="7A1EB581" w:rsidR="00CD2295" w:rsidRDefault="00052FA9" w:rsidP="00AA2CA6">
      <w:pPr>
        <w:pStyle w:val="NoSpacing"/>
        <w:rPr>
          <w:rFonts w:ascii="Arial" w:hAnsi="Arial" w:cs="Arial"/>
          <w:sz w:val="22"/>
          <w:szCs w:val="22"/>
        </w:rPr>
      </w:pPr>
      <w:r w:rsidRPr="00B31937">
        <w:rPr>
          <w:rFonts w:ascii="Arial" w:hAnsi="Arial" w:cs="Arial"/>
          <w:sz w:val="22"/>
          <w:szCs w:val="22"/>
        </w:rPr>
        <w:t xml:space="preserve">This information </w:t>
      </w:r>
      <w:r w:rsidRPr="00A22CAB">
        <w:rPr>
          <w:rFonts w:ascii="Arial" w:hAnsi="Arial" w:cs="Arial"/>
          <w:sz w:val="22"/>
          <w:szCs w:val="22"/>
        </w:rPr>
        <w:t xml:space="preserve">has been written to provide information about </w:t>
      </w:r>
      <w:r w:rsidR="00506B4C">
        <w:rPr>
          <w:rFonts w:ascii="Arial" w:hAnsi="Arial" w:cs="Arial"/>
          <w:sz w:val="22"/>
          <w:szCs w:val="22"/>
        </w:rPr>
        <w:t>RCOT</w:t>
      </w:r>
      <w:r w:rsidRPr="00A22CAB">
        <w:rPr>
          <w:rFonts w:ascii="Arial" w:hAnsi="Arial" w:cs="Arial"/>
          <w:sz w:val="22"/>
          <w:szCs w:val="22"/>
        </w:rPr>
        <w:t xml:space="preserve"> </w:t>
      </w:r>
      <w:r w:rsidR="005B2E0A">
        <w:rPr>
          <w:rFonts w:ascii="Arial" w:hAnsi="Arial" w:cs="Arial"/>
          <w:sz w:val="22"/>
          <w:szCs w:val="22"/>
        </w:rPr>
        <w:t>Specialist Section</w:t>
      </w:r>
      <w:r w:rsidRPr="00A22CAB">
        <w:rPr>
          <w:rFonts w:ascii="Arial" w:hAnsi="Arial" w:cs="Arial"/>
          <w:sz w:val="22"/>
          <w:szCs w:val="22"/>
        </w:rPr>
        <w:t xml:space="preserve">s and provide information and guidance on governance and management of branches. </w:t>
      </w:r>
      <w:r w:rsidR="00506B4C">
        <w:rPr>
          <w:rFonts w:ascii="Arial" w:hAnsi="Arial" w:cs="Arial"/>
          <w:sz w:val="22"/>
          <w:szCs w:val="22"/>
        </w:rPr>
        <w:t xml:space="preserve">It </w:t>
      </w:r>
      <w:r w:rsidR="00506B4C" w:rsidRPr="00B31937">
        <w:rPr>
          <w:rFonts w:ascii="Arial" w:hAnsi="Arial" w:cs="Arial"/>
          <w:sz w:val="22"/>
          <w:szCs w:val="22"/>
        </w:rPr>
        <w:t xml:space="preserve">should be read in conjunction with </w:t>
      </w:r>
      <w:r w:rsidR="00506B4C" w:rsidRPr="00A22CAB">
        <w:rPr>
          <w:rFonts w:ascii="Arial" w:hAnsi="Arial" w:cs="Arial"/>
          <w:sz w:val="22"/>
          <w:szCs w:val="22"/>
        </w:rPr>
        <w:t>the</w:t>
      </w:r>
      <w:r w:rsidR="00CD2295">
        <w:rPr>
          <w:rFonts w:ascii="Arial" w:hAnsi="Arial" w:cs="Arial"/>
          <w:sz w:val="22"/>
          <w:szCs w:val="22"/>
        </w:rPr>
        <w:t xml:space="preserve"> following resources and training:</w:t>
      </w:r>
    </w:p>
    <w:p w14:paraId="10CB86F1" w14:textId="4B38F7DB" w:rsidR="00CD2295" w:rsidRPr="00CD2295" w:rsidRDefault="00506B4C" w:rsidP="00CD2295">
      <w:pPr>
        <w:pStyle w:val="NoSpacing"/>
        <w:numPr>
          <w:ilvl w:val="0"/>
          <w:numId w:val="31"/>
        </w:numPr>
        <w:rPr>
          <w:rFonts w:ascii="Arial" w:hAnsi="Arial" w:cs="Arial"/>
          <w:i/>
          <w:sz w:val="22"/>
          <w:szCs w:val="22"/>
        </w:rPr>
      </w:pPr>
      <w:r w:rsidRPr="00CD2295">
        <w:rPr>
          <w:rFonts w:ascii="Arial" w:hAnsi="Arial" w:cs="Arial"/>
          <w:i/>
          <w:sz w:val="22"/>
          <w:szCs w:val="22"/>
        </w:rPr>
        <w:t>RCOT Branches Finance Manual (</w:t>
      </w:r>
      <w:r w:rsidR="00081E8F">
        <w:rPr>
          <w:rFonts w:ascii="Arial" w:hAnsi="Arial" w:cs="Arial"/>
          <w:i/>
          <w:sz w:val="22"/>
          <w:szCs w:val="22"/>
        </w:rPr>
        <w:t>June 2022</w:t>
      </w:r>
      <w:r w:rsidRPr="00CD2295">
        <w:rPr>
          <w:rFonts w:ascii="Arial" w:hAnsi="Arial" w:cs="Arial"/>
          <w:i/>
          <w:sz w:val="22"/>
          <w:szCs w:val="22"/>
        </w:rPr>
        <w:t>)</w:t>
      </w:r>
    </w:p>
    <w:p w14:paraId="20F392DD" w14:textId="77777777" w:rsidR="00CD2295" w:rsidRPr="00CD2295" w:rsidRDefault="00CD2295" w:rsidP="00CD2295">
      <w:pPr>
        <w:pStyle w:val="NoSpacing"/>
        <w:numPr>
          <w:ilvl w:val="0"/>
          <w:numId w:val="31"/>
        </w:numPr>
        <w:rPr>
          <w:rFonts w:ascii="Arial" w:hAnsi="Arial" w:cs="Arial"/>
          <w:i/>
          <w:sz w:val="22"/>
          <w:szCs w:val="22"/>
        </w:rPr>
      </w:pPr>
      <w:r w:rsidRPr="00CD2295">
        <w:rPr>
          <w:rFonts w:ascii="Arial" w:hAnsi="Arial" w:cs="Arial"/>
          <w:i/>
          <w:sz w:val="22"/>
          <w:szCs w:val="22"/>
        </w:rPr>
        <w:t>Induction for RCOT Branch Committees</w:t>
      </w:r>
    </w:p>
    <w:p w14:paraId="61A8124C" w14:textId="77777777" w:rsidR="00CD2295" w:rsidRDefault="00CD2295" w:rsidP="00AA2CA6">
      <w:pPr>
        <w:pStyle w:val="NoSpacing"/>
        <w:numPr>
          <w:ilvl w:val="0"/>
          <w:numId w:val="31"/>
        </w:numPr>
        <w:rPr>
          <w:rFonts w:ascii="Arial" w:hAnsi="Arial" w:cs="Arial"/>
          <w:i/>
          <w:sz w:val="22"/>
          <w:szCs w:val="22"/>
        </w:rPr>
      </w:pPr>
      <w:r w:rsidRPr="00CD2295">
        <w:rPr>
          <w:rFonts w:ascii="Arial" w:hAnsi="Arial" w:cs="Arial"/>
          <w:i/>
          <w:sz w:val="22"/>
          <w:szCs w:val="22"/>
        </w:rPr>
        <w:t>The Six Guiding Principles for RCOT Branch Committees</w:t>
      </w:r>
    </w:p>
    <w:p w14:paraId="5EBEA6E5" w14:textId="07D2D264" w:rsidR="00506B4C" w:rsidRPr="00CD2295" w:rsidRDefault="00BC05C7" w:rsidP="00AA2CA6">
      <w:pPr>
        <w:pStyle w:val="NoSpacing"/>
        <w:numPr>
          <w:ilvl w:val="0"/>
          <w:numId w:val="31"/>
        </w:numPr>
        <w:rPr>
          <w:rFonts w:ascii="Arial" w:hAnsi="Arial" w:cs="Arial"/>
          <w:i/>
          <w:iCs/>
          <w:sz w:val="22"/>
          <w:szCs w:val="22"/>
        </w:rPr>
      </w:pPr>
      <w:hyperlink r:id="rId11" w:history="1">
        <w:r w:rsidR="00506B4C" w:rsidRPr="00CD2295">
          <w:rPr>
            <w:rStyle w:val="Hyperlink"/>
            <w:rFonts w:ascii="Arial" w:hAnsi="Arial" w:cs="Arial"/>
            <w:i/>
            <w:iCs/>
            <w:sz w:val="22"/>
            <w:szCs w:val="22"/>
          </w:rPr>
          <w:t>RCOT Branch Resources webpage</w:t>
        </w:r>
      </w:hyperlink>
    </w:p>
    <w:p w14:paraId="01471AA3" w14:textId="3DDE0591" w:rsidR="00506B4C" w:rsidRDefault="00506B4C" w:rsidP="00AA2CA6">
      <w:pPr>
        <w:pStyle w:val="Heading2"/>
        <w:spacing w:after="0"/>
        <w:rPr>
          <w:rStyle w:val="IntenseReference"/>
          <w:b/>
          <w:bCs/>
        </w:rPr>
      </w:pPr>
    </w:p>
    <w:p w14:paraId="09887135" w14:textId="1A31D6C1" w:rsidR="00CD2295" w:rsidRDefault="00CD2295" w:rsidP="00CD2295">
      <w:r>
        <w:t>Supporting RCOT staff:</w:t>
      </w:r>
    </w:p>
    <w:p w14:paraId="6DCBCEFD" w14:textId="76AD8D7A" w:rsidR="00CD2295" w:rsidRDefault="00CD2295" w:rsidP="00033587">
      <w:pPr>
        <w:pStyle w:val="ListParagraph"/>
        <w:numPr>
          <w:ilvl w:val="0"/>
          <w:numId w:val="32"/>
        </w:numPr>
      </w:pPr>
      <w:r>
        <w:t>Karin Bishop, Director of Movement Building and Membership</w:t>
      </w:r>
    </w:p>
    <w:p w14:paraId="7B1987AA" w14:textId="0D1F168F" w:rsidR="00CD2295" w:rsidRDefault="00CD2295" w:rsidP="00033587">
      <w:pPr>
        <w:pStyle w:val="ListParagraph"/>
        <w:numPr>
          <w:ilvl w:val="0"/>
          <w:numId w:val="32"/>
        </w:numPr>
      </w:pPr>
      <w:r>
        <w:t>UK Branch Manager</w:t>
      </w:r>
    </w:p>
    <w:p w14:paraId="0B1B9A8A" w14:textId="7DDC3BB2" w:rsidR="00CD2295" w:rsidRDefault="00BC05C7" w:rsidP="00033587">
      <w:pPr>
        <w:pStyle w:val="ListParagraph"/>
        <w:numPr>
          <w:ilvl w:val="0"/>
          <w:numId w:val="32"/>
        </w:numPr>
      </w:pPr>
      <w:hyperlink r:id="rId12" w:history="1">
        <w:r w:rsidR="00CD2295" w:rsidRPr="007A1A34">
          <w:rPr>
            <w:rStyle w:val="Hyperlink"/>
          </w:rPr>
          <w:t>Lorinda Sharkey</w:t>
        </w:r>
      </w:hyperlink>
      <w:r w:rsidR="00CD2295">
        <w:t>, Engagement Officer</w:t>
      </w:r>
    </w:p>
    <w:p w14:paraId="04B936F1" w14:textId="1C4AC514" w:rsidR="00033587" w:rsidRDefault="00BC05C7" w:rsidP="00033587">
      <w:pPr>
        <w:pStyle w:val="ListParagraph"/>
        <w:numPr>
          <w:ilvl w:val="0"/>
          <w:numId w:val="32"/>
        </w:numPr>
      </w:pPr>
      <w:hyperlink r:id="rId13" w:history="1">
        <w:r w:rsidR="00033587" w:rsidRPr="007A1A34">
          <w:rPr>
            <w:rStyle w:val="Hyperlink"/>
          </w:rPr>
          <w:t>Pinky Sidhpura</w:t>
        </w:r>
      </w:hyperlink>
      <w:r w:rsidR="00033587">
        <w:t>, Branch Administrator</w:t>
      </w:r>
    </w:p>
    <w:p w14:paraId="524B3AD3" w14:textId="0A71D576" w:rsidR="00033587" w:rsidRDefault="00BC05C7" w:rsidP="00033587">
      <w:pPr>
        <w:pStyle w:val="ListParagraph"/>
        <w:numPr>
          <w:ilvl w:val="0"/>
          <w:numId w:val="32"/>
        </w:numPr>
      </w:pPr>
      <w:hyperlink r:id="rId14" w:history="1">
        <w:r w:rsidR="006974DF" w:rsidRPr="007A1A34">
          <w:rPr>
            <w:rStyle w:val="Hyperlink"/>
          </w:rPr>
          <w:t>Lanre Akingbade</w:t>
        </w:r>
      </w:hyperlink>
      <w:r w:rsidR="00033587">
        <w:t>, Assistant Accountant</w:t>
      </w:r>
    </w:p>
    <w:p w14:paraId="37E1A7E7" w14:textId="41E94006" w:rsidR="00033587" w:rsidRDefault="00033587" w:rsidP="00CD2295"/>
    <w:p w14:paraId="02233540" w14:textId="77777777" w:rsidR="00612C2E" w:rsidRDefault="00612C2E">
      <w:pPr>
        <w:rPr>
          <w:b/>
          <w:bCs/>
          <w:color w:val="003543" w:themeColor="text2"/>
        </w:rPr>
      </w:pPr>
      <w:r>
        <w:br w:type="page"/>
      </w:r>
    </w:p>
    <w:p w14:paraId="2C49F0CF" w14:textId="5C6B4D70" w:rsidR="00033587" w:rsidRPr="00CD2295" w:rsidRDefault="005B6380" w:rsidP="000A66E6">
      <w:pPr>
        <w:pStyle w:val="Heading1"/>
      </w:pPr>
      <w:r>
        <w:lastRenderedPageBreak/>
        <w:t xml:space="preserve">RCOT </w:t>
      </w:r>
      <w:r w:rsidR="005B2E0A">
        <w:t>Specialist Section</w:t>
      </w:r>
      <w:r>
        <w:t>s</w:t>
      </w:r>
    </w:p>
    <w:p w14:paraId="28717420" w14:textId="77777777" w:rsidR="00AA2CA6" w:rsidRPr="00B31937" w:rsidRDefault="00AA2CA6" w:rsidP="00AA2CA6">
      <w:pPr>
        <w:pStyle w:val="NoSpacing"/>
        <w:ind w:left="284"/>
        <w:rPr>
          <w:rFonts w:ascii="Arial" w:hAnsi="Arial" w:cs="Arial"/>
          <w:b/>
          <w:sz w:val="22"/>
          <w:szCs w:val="22"/>
        </w:rPr>
      </w:pPr>
    </w:p>
    <w:tbl>
      <w:tblPr>
        <w:tblW w:w="9923" w:type="dxa"/>
        <w:tblLook w:val="04A0" w:firstRow="1" w:lastRow="0" w:firstColumn="1" w:lastColumn="0" w:noHBand="0" w:noVBand="1"/>
      </w:tblPr>
      <w:tblGrid>
        <w:gridCol w:w="660"/>
        <w:gridCol w:w="9263"/>
      </w:tblGrid>
      <w:tr w:rsidR="00052FA9" w:rsidRPr="00B31937" w14:paraId="50C6F48C" w14:textId="77777777" w:rsidTr="17779598">
        <w:tc>
          <w:tcPr>
            <w:tcW w:w="660" w:type="dxa"/>
          </w:tcPr>
          <w:p w14:paraId="1638ACAD" w14:textId="77777777" w:rsidR="00052FA9" w:rsidRPr="00B31937" w:rsidRDefault="00052FA9" w:rsidP="00AA2CA6">
            <w:pPr>
              <w:pStyle w:val="Heading2"/>
              <w:spacing w:after="0"/>
            </w:pPr>
            <w:r w:rsidRPr="00B31937">
              <w:t>1.</w:t>
            </w:r>
          </w:p>
        </w:tc>
        <w:tc>
          <w:tcPr>
            <w:tcW w:w="9263" w:type="dxa"/>
          </w:tcPr>
          <w:p w14:paraId="1B1775F0" w14:textId="45C8604A" w:rsidR="00A535DA" w:rsidRDefault="00EC3E8E" w:rsidP="00AA2CA6">
            <w:pPr>
              <w:pStyle w:val="Heading2"/>
              <w:spacing w:after="0"/>
            </w:pPr>
            <w:r>
              <w:t xml:space="preserve"> About </w:t>
            </w:r>
            <w:r w:rsidR="005B2E0A">
              <w:t>Specialist Section</w:t>
            </w:r>
            <w:r w:rsidR="00B54B2A">
              <w:t>s</w:t>
            </w:r>
          </w:p>
          <w:p w14:paraId="1745186E" w14:textId="2380B11D" w:rsidR="00AA2CA6" w:rsidRPr="00AA2CA6" w:rsidRDefault="00AA2CA6" w:rsidP="00AA2CA6"/>
        </w:tc>
      </w:tr>
      <w:tr w:rsidR="00052FA9" w:rsidRPr="00B31937" w14:paraId="0846ED10" w14:textId="77777777" w:rsidTr="17779598">
        <w:tc>
          <w:tcPr>
            <w:tcW w:w="660" w:type="dxa"/>
          </w:tcPr>
          <w:p w14:paraId="7BA08EB9" w14:textId="77777777" w:rsidR="00052FA9" w:rsidRPr="00B31937" w:rsidRDefault="00052FA9" w:rsidP="00AA2CA6">
            <w:pPr>
              <w:pStyle w:val="NoSpacing"/>
              <w:rPr>
                <w:rFonts w:ascii="Arial" w:hAnsi="Arial" w:cs="Arial"/>
                <w:sz w:val="22"/>
                <w:szCs w:val="22"/>
              </w:rPr>
            </w:pPr>
            <w:r w:rsidRPr="00B31937">
              <w:rPr>
                <w:rFonts w:ascii="Arial" w:hAnsi="Arial" w:cs="Arial"/>
                <w:sz w:val="22"/>
                <w:szCs w:val="22"/>
              </w:rPr>
              <w:t>1.1</w:t>
            </w:r>
          </w:p>
        </w:tc>
        <w:tc>
          <w:tcPr>
            <w:tcW w:w="9263" w:type="dxa"/>
          </w:tcPr>
          <w:p w14:paraId="599056AD" w14:textId="77BEFBA1" w:rsidR="00052FA9" w:rsidRPr="00B31937" w:rsidRDefault="00052FA9" w:rsidP="005C4849">
            <w:pPr>
              <w:pStyle w:val="NoSpacing"/>
              <w:rPr>
                <w:rFonts w:ascii="Arial" w:hAnsi="Arial" w:cs="Arial"/>
                <w:sz w:val="22"/>
                <w:szCs w:val="22"/>
              </w:rPr>
            </w:pPr>
            <w:r w:rsidRPr="00B31937">
              <w:rPr>
                <w:rFonts w:ascii="Arial" w:hAnsi="Arial" w:cs="Arial"/>
                <w:sz w:val="22"/>
                <w:szCs w:val="22"/>
              </w:rPr>
              <w:t xml:space="preserve">The </w:t>
            </w:r>
            <w:r w:rsidR="00B1378A" w:rsidRPr="00B31937">
              <w:rPr>
                <w:rFonts w:ascii="Arial" w:hAnsi="Arial" w:cs="Arial"/>
                <w:sz w:val="22"/>
                <w:szCs w:val="22"/>
              </w:rPr>
              <w:t xml:space="preserve">purpose of a </w:t>
            </w:r>
            <w:r w:rsidR="005B2E0A">
              <w:rPr>
                <w:rFonts w:ascii="Arial" w:hAnsi="Arial" w:cs="Arial"/>
                <w:sz w:val="22"/>
                <w:szCs w:val="22"/>
              </w:rPr>
              <w:t>Specialist Section</w:t>
            </w:r>
            <w:r w:rsidR="00B1378A" w:rsidRPr="00B31937">
              <w:rPr>
                <w:rFonts w:ascii="Arial" w:hAnsi="Arial" w:cs="Arial"/>
                <w:sz w:val="22"/>
                <w:szCs w:val="22"/>
              </w:rPr>
              <w:t xml:space="preserve"> </w:t>
            </w:r>
            <w:r w:rsidRPr="00B31937">
              <w:rPr>
                <w:rFonts w:ascii="Arial" w:hAnsi="Arial" w:cs="Arial"/>
                <w:sz w:val="22"/>
                <w:szCs w:val="22"/>
              </w:rPr>
              <w:t>is to:</w:t>
            </w:r>
          </w:p>
          <w:p w14:paraId="115A1446" w14:textId="2D15DF23" w:rsidR="00052FA9" w:rsidRPr="00B31937" w:rsidRDefault="00052FA9" w:rsidP="00AA2CA6">
            <w:pPr>
              <w:pStyle w:val="Bullet"/>
              <w:spacing w:after="0" w:line="240" w:lineRule="auto"/>
            </w:pPr>
            <w:r w:rsidRPr="00B31937">
              <w:t xml:space="preserve">Encourage, promote, </w:t>
            </w:r>
            <w:proofErr w:type="gramStart"/>
            <w:r w:rsidRPr="00B31937">
              <w:t>facilitate</w:t>
            </w:r>
            <w:proofErr w:type="gramEnd"/>
            <w:r w:rsidRPr="00B31937">
              <w:t xml:space="preserve"> and support the advancement of occupational therapy practice within </w:t>
            </w:r>
            <w:r w:rsidR="00EC3E8E">
              <w:t xml:space="preserve">a </w:t>
            </w:r>
            <w:r w:rsidRPr="00B31937">
              <w:t>specialist area.</w:t>
            </w:r>
          </w:p>
          <w:p w14:paraId="47C88AB6" w14:textId="117CB3FA" w:rsidR="00052FA9" w:rsidRPr="00B31937" w:rsidRDefault="00052FA9" w:rsidP="00AA2CA6">
            <w:pPr>
              <w:pStyle w:val="Bullet"/>
              <w:spacing w:after="0" w:line="240" w:lineRule="auto"/>
            </w:pPr>
            <w:r w:rsidRPr="00B31937">
              <w:t>Promote a broad practice area or interest</w:t>
            </w:r>
            <w:r w:rsidR="00B1378A">
              <w:t xml:space="preserve"> such as</w:t>
            </w:r>
            <w:r w:rsidRPr="00B31937">
              <w:t xml:space="preserve"> mental health </w:t>
            </w:r>
            <w:r w:rsidR="004A30C6">
              <w:t>or to</w:t>
            </w:r>
            <w:r w:rsidR="004A30C6" w:rsidRPr="00B31937">
              <w:t xml:space="preserve"> </w:t>
            </w:r>
            <w:r w:rsidRPr="00B31937">
              <w:t>support the use of evidence to inform practice.</w:t>
            </w:r>
          </w:p>
          <w:p w14:paraId="737E3451" w14:textId="5EC7C28C" w:rsidR="00052FA9" w:rsidRPr="00B31937" w:rsidRDefault="00052FA9" w:rsidP="00AA2CA6">
            <w:pPr>
              <w:pStyle w:val="Bullet"/>
              <w:spacing w:after="0" w:line="240" w:lineRule="auto"/>
            </w:pPr>
            <w:r w:rsidRPr="00B31937">
              <w:t xml:space="preserve">Be proactive and </w:t>
            </w:r>
            <w:r w:rsidR="00053C15">
              <w:t>respons</w:t>
            </w:r>
            <w:r w:rsidR="007E050A">
              <w:t>ible</w:t>
            </w:r>
            <w:r w:rsidRPr="00B31937">
              <w:t xml:space="preserve"> for intelligence gathering, strategic thinking and influencing policy</w:t>
            </w:r>
            <w:r w:rsidR="007E050A">
              <w:t xml:space="preserve"> across the UK</w:t>
            </w:r>
            <w:r w:rsidRPr="00B31937">
              <w:t>.</w:t>
            </w:r>
          </w:p>
          <w:p w14:paraId="4BA9FD36" w14:textId="3D61D61A" w:rsidR="00052FA9" w:rsidRPr="00B31937" w:rsidRDefault="00052FA9" w:rsidP="00AA2CA6">
            <w:pPr>
              <w:pStyle w:val="Bullet"/>
              <w:spacing w:after="0" w:line="240" w:lineRule="auto"/>
            </w:pPr>
            <w:r w:rsidRPr="00B31937">
              <w:t xml:space="preserve">Support, inform and network with members </w:t>
            </w:r>
            <w:r w:rsidR="001402A8">
              <w:t xml:space="preserve">in your </w:t>
            </w:r>
            <w:r w:rsidRPr="00B31937">
              <w:t>specialist area</w:t>
            </w:r>
            <w:r w:rsidR="001402A8">
              <w:t xml:space="preserve"> and community</w:t>
            </w:r>
            <w:r w:rsidRPr="00B31937">
              <w:t xml:space="preserve"> of practice</w:t>
            </w:r>
            <w:r w:rsidR="001402A8">
              <w:t>.</w:t>
            </w:r>
          </w:p>
          <w:p w14:paraId="5363EF23" w14:textId="77777777" w:rsidR="00052FA9" w:rsidRPr="00B31937" w:rsidRDefault="00052FA9" w:rsidP="00AA2CA6">
            <w:pPr>
              <w:pStyle w:val="Bullet"/>
              <w:spacing w:after="0" w:line="240" w:lineRule="auto"/>
            </w:pPr>
            <w:r w:rsidRPr="00B31937">
              <w:t>Function as a resource to provide expertise at national and local levels.</w:t>
            </w:r>
          </w:p>
          <w:p w14:paraId="3BD9E87B" w14:textId="371C63A0" w:rsidR="00052FA9" w:rsidRDefault="00052FA9" w:rsidP="00AA2CA6">
            <w:pPr>
              <w:pStyle w:val="Bullet"/>
              <w:spacing w:after="0" w:line="240" w:lineRule="auto"/>
            </w:pPr>
            <w:r w:rsidRPr="00B31937">
              <w:t xml:space="preserve">Act as advisors and influencers for and on behalf of </w:t>
            </w:r>
            <w:r w:rsidR="00B1378A">
              <w:t>RCOT</w:t>
            </w:r>
            <w:r w:rsidRPr="00B31937">
              <w:t>.</w:t>
            </w:r>
          </w:p>
          <w:p w14:paraId="16495107" w14:textId="77777777" w:rsidR="00052FA9" w:rsidRDefault="00052FA9" w:rsidP="00AA2CA6">
            <w:pPr>
              <w:pStyle w:val="Bullet"/>
              <w:spacing w:after="0" w:line="240" w:lineRule="auto"/>
            </w:pPr>
            <w:r>
              <w:t xml:space="preserve">Act as an umbrella host organisation for </w:t>
            </w:r>
            <w:r w:rsidR="00B1378A">
              <w:t>clinical forums</w:t>
            </w:r>
            <w:r>
              <w:t>.</w:t>
            </w:r>
          </w:p>
          <w:p w14:paraId="12815FDA" w14:textId="6E1427D7" w:rsidR="00AA2CA6" w:rsidRPr="00A535DA" w:rsidRDefault="00AA2CA6" w:rsidP="00AA2CA6">
            <w:pPr>
              <w:pStyle w:val="Bullet"/>
              <w:numPr>
                <w:ilvl w:val="0"/>
                <w:numId w:val="0"/>
              </w:numPr>
              <w:spacing w:after="0" w:line="240" w:lineRule="auto"/>
              <w:ind w:left="357"/>
            </w:pPr>
          </w:p>
        </w:tc>
      </w:tr>
      <w:tr w:rsidR="00052FA9" w:rsidRPr="00B31937" w14:paraId="22FC7EFE" w14:textId="77777777" w:rsidTr="17779598">
        <w:trPr>
          <w:trHeight w:val="1132"/>
        </w:trPr>
        <w:tc>
          <w:tcPr>
            <w:tcW w:w="660" w:type="dxa"/>
          </w:tcPr>
          <w:p w14:paraId="24014180" w14:textId="77777777" w:rsidR="00052FA9" w:rsidRPr="00B31937" w:rsidRDefault="00052FA9" w:rsidP="00AA2CA6">
            <w:pPr>
              <w:pStyle w:val="NoSpacing"/>
              <w:rPr>
                <w:rFonts w:ascii="Arial" w:hAnsi="Arial" w:cs="Arial"/>
                <w:sz w:val="22"/>
                <w:szCs w:val="22"/>
              </w:rPr>
            </w:pPr>
            <w:r w:rsidRPr="00B31937">
              <w:rPr>
                <w:rFonts w:ascii="Arial" w:hAnsi="Arial" w:cs="Arial"/>
                <w:sz w:val="22"/>
                <w:szCs w:val="22"/>
              </w:rPr>
              <w:t>1.2</w:t>
            </w:r>
          </w:p>
        </w:tc>
        <w:tc>
          <w:tcPr>
            <w:tcW w:w="9263" w:type="dxa"/>
          </w:tcPr>
          <w:p w14:paraId="5F3A984D" w14:textId="366241AC" w:rsidR="00052FA9" w:rsidRDefault="00052FA9" w:rsidP="00AA2CA6">
            <w:pPr>
              <w:pStyle w:val="NoSpacing"/>
              <w:rPr>
                <w:rFonts w:ascii="Arial" w:hAnsi="Arial" w:cs="Arial"/>
                <w:sz w:val="22"/>
                <w:szCs w:val="22"/>
              </w:rPr>
            </w:pPr>
            <w:r w:rsidRPr="001B596E">
              <w:rPr>
                <w:rFonts w:ascii="Arial" w:hAnsi="Arial" w:cs="Arial"/>
                <w:sz w:val="22"/>
                <w:szCs w:val="22"/>
              </w:rPr>
              <w:t xml:space="preserve">All </w:t>
            </w:r>
            <w:r w:rsidR="005B2E0A">
              <w:rPr>
                <w:rFonts w:ascii="Arial" w:hAnsi="Arial" w:cs="Arial"/>
                <w:sz w:val="22"/>
                <w:szCs w:val="22"/>
              </w:rPr>
              <w:t>Specialist Section</w:t>
            </w:r>
            <w:r w:rsidRPr="001B596E">
              <w:rPr>
                <w:rFonts w:ascii="Arial" w:hAnsi="Arial" w:cs="Arial"/>
                <w:sz w:val="22"/>
                <w:szCs w:val="22"/>
              </w:rPr>
              <w:t xml:space="preserve"> business must be conducted in accordance with </w:t>
            </w:r>
            <w:r w:rsidRPr="00A22CAB">
              <w:rPr>
                <w:rFonts w:ascii="Arial" w:hAnsi="Arial" w:cs="Arial"/>
                <w:sz w:val="22"/>
                <w:szCs w:val="22"/>
              </w:rPr>
              <w:t xml:space="preserve">the </w:t>
            </w:r>
            <w:r w:rsidRPr="00A22CAB">
              <w:rPr>
                <w:rFonts w:ascii="Arial" w:hAnsi="Arial" w:cs="Arial"/>
                <w:i/>
                <w:sz w:val="22"/>
                <w:szCs w:val="22"/>
              </w:rPr>
              <w:t xml:space="preserve">RCOT </w:t>
            </w:r>
            <w:r w:rsidR="005B2E0A">
              <w:rPr>
                <w:rFonts w:ascii="Arial" w:hAnsi="Arial" w:cs="Arial"/>
                <w:i/>
                <w:sz w:val="22"/>
                <w:szCs w:val="22"/>
              </w:rPr>
              <w:t>Specialist Section</w:t>
            </w:r>
            <w:r w:rsidRPr="00A22CAB">
              <w:rPr>
                <w:rFonts w:ascii="Arial" w:hAnsi="Arial" w:cs="Arial"/>
                <w:i/>
                <w:sz w:val="22"/>
                <w:szCs w:val="22"/>
              </w:rPr>
              <w:t xml:space="preserve"> Branch Committee Terms of Reference (Appendix 1) and the RCOT Branches Finance Manual</w:t>
            </w:r>
            <w:r w:rsidRPr="00A22CAB">
              <w:rPr>
                <w:rFonts w:ascii="Arial" w:hAnsi="Arial" w:cs="Arial"/>
                <w:sz w:val="22"/>
                <w:szCs w:val="22"/>
              </w:rPr>
              <w:t xml:space="preserve"> and the information within this briefing.</w:t>
            </w:r>
          </w:p>
          <w:p w14:paraId="74199EC6" w14:textId="77777777" w:rsidR="00AA2CA6" w:rsidRPr="00A22CAB" w:rsidRDefault="00AA2CA6" w:rsidP="00AA2CA6">
            <w:pPr>
              <w:pStyle w:val="NoSpacing"/>
              <w:rPr>
                <w:rFonts w:ascii="Arial" w:hAnsi="Arial" w:cs="Arial"/>
                <w:i/>
                <w:sz w:val="22"/>
                <w:szCs w:val="22"/>
              </w:rPr>
            </w:pPr>
          </w:p>
          <w:p w14:paraId="65F1A2C7" w14:textId="029E49EB" w:rsidR="00052FA9" w:rsidRPr="00A22CAB" w:rsidRDefault="005B2E0A" w:rsidP="00AA2CA6">
            <w:pPr>
              <w:pStyle w:val="Bullet"/>
              <w:spacing w:after="0" w:line="240" w:lineRule="auto"/>
            </w:pPr>
            <w:r>
              <w:t>Specialist Section</w:t>
            </w:r>
            <w:r w:rsidR="00B1378A">
              <w:t xml:space="preserve"> membership </w:t>
            </w:r>
            <w:r w:rsidR="00312EFA">
              <w:t>is</w:t>
            </w:r>
            <w:r w:rsidR="00052FA9" w:rsidRPr="00A22CAB">
              <w:t xml:space="preserve"> open to all RCOT members.</w:t>
            </w:r>
            <w:r w:rsidR="00B1378A">
              <w:t xml:space="preserve"> </w:t>
            </w:r>
          </w:p>
          <w:p w14:paraId="01FEA036" w14:textId="015E431C" w:rsidR="00052FA9" w:rsidRPr="00A22CAB" w:rsidRDefault="00052FA9" w:rsidP="00AA2CA6">
            <w:pPr>
              <w:pStyle w:val="Bullet"/>
              <w:spacing w:after="0" w:line="240" w:lineRule="auto"/>
            </w:pPr>
            <w:r w:rsidRPr="00A22CAB">
              <w:t xml:space="preserve">Each </w:t>
            </w:r>
            <w:r w:rsidR="005B2E0A">
              <w:t>Specialist Section</w:t>
            </w:r>
            <w:r w:rsidRPr="00A22CAB">
              <w:t xml:space="preserve"> must hold an Annual Review Meeting (ARM) </w:t>
            </w:r>
            <w:r w:rsidR="0010290E">
              <w:t xml:space="preserve">after the end of the business year </w:t>
            </w:r>
            <w:r w:rsidRPr="00A22CAB">
              <w:t xml:space="preserve">which includes a presentation of the </w:t>
            </w:r>
            <w:r w:rsidR="00B1378A">
              <w:t>a</w:t>
            </w:r>
            <w:r w:rsidRPr="00A22CAB">
              <w:t xml:space="preserve">nnual </w:t>
            </w:r>
            <w:r w:rsidR="00B1378A">
              <w:t>r</w:t>
            </w:r>
            <w:r w:rsidRPr="00A22CAB">
              <w:t xml:space="preserve">eport and </w:t>
            </w:r>
            <w:r w:rsidR="00B1378A">
              <w:t>s</w:t>
            </w:r>
            <w:r w:rsidRPr="00A22CAB">
              <w:t xml:space="preserve">tatement of </w:t>
            </w:r>
            <w:r w:rsidR="00B1378A">
              <w:t>a</w:t>
            </w:r>
            <w:r w:rsidRPr="00A22CAB">
              <w:t>ccounts.</w:t>
            </w:r>
          </w:p>
          <w:p w14:paraId="2054EB05" w14:textId="6910EDF4" w:rsidR="00052FA9" w:rsidRDefault="005B2E0A" w:rsidP="00AA2CA6">
            <w:pPr>
              <w:pStyle w:val="Bullet"/>
              <w:spacing w:after="0" w:line="240" w:lineRule="auto"/>
            </w:pPr>
            <w:r>
              <w:t>Specialist Section</w:t>
            </w:r>
            <w:r w:rsidR="00052FA9" w:rsidRPr="00A22CAB">
              <w:t>s must have a National Executive Committee (NEC) of 12 members. The core NEC committee posts are Chair, Treasurer</w:t>
            </w:r>
            <w:r w:rsidR="00B1378A">
              <w:t xml:space="preserve"> </w:t>
            </w:r>
            <w:r w:rsidR="00052FA9" w:rsidRPr="00A22CAB">
              <w:t>and Secretary.</w:t>
            </w:r>
          </w:p>
          <w:p w14:paraId="610828D8" w14:textId="7B3E2771" w:rsidR="000E0837" w:rsidRPr="00A22CAB" w:rsidRDefault="000E0837" w:rsidP="00AA2CA6">
            <w:pPr>
              <w:pStyle w:val="Bullet"/>
              <w:spacing w:after="0" w:line="240" w:lineRule="auto"/>
            </w:pPr>
            <w:r>
              <w:t>All Specialist Section National Executive Committee</w:t>
            </w:r>
            <w:r w:rsidR="00011C93">
              <w:t xml:space="preserve"> and Clinical Forum Committee members should complete the nomination form and send it to RCOT.</w:t>
            </w:r>
          </w:p>
          <w:p w14:paraId="5AB387D4" w14:textId="498A8841" w:rsidR="00052FA9" w:rsidRPr="00A22CAB" w:rsidRDefault="005B2E0A" w:rsidP="00AA2CA6">
            <w:pPr>
              <w:pStyle w:val="Bullet"/>
              <w:spacing w:after="0" w:line="240" w:lineRule="auto"/>
            </w:pPr>
            <w:r>
              <w:t>Specialist Section</w:t>
            </w:r>
            <w:r w:rsidR="00052FA9" w:rsidRPr="00A22CAB">
              <w:t>s must have a minimum of 150 members.</w:t>
            </w:r>
          </w:p>
          <w:p w14:paraId="346EBB3D" w14:textId="367664FF" w:rsidR="00052FA9" w:rsidRPr="00B31937" w:rsidRDefault="005B2E0A" w:rsidP="00AA2CA6">
            <w:pPr>
              <w:pStyle w:val="Bullet"/>
              <w:spacing w:after="0" w:line="240" w:lineRule="auto"/>
            </w:pPr>
            <w:r>
              <w:t>Specialist Section</w:t>
            </w:r>
            <w:r w:rsidR="00052FA9" w:rsidRPr="00A22CAB">
              <w:t>s may be grouped into</w:t>
            </w:r>
            <w:r w:rsidR="00F30F73">
              <w:t xml:space="preserve"> communities of practice called</w:t>
            </w:r>
            <w:r w:rsidR="00052FA9" w:rsidRPr="00A22CAB">
              <w:t xml:space="preserve"> </w:t>
            </w:r>
            <w:r w:rsidR="00052FA9" w:rsidRPr="00B31937">
              <w:t xml:space="preserve">clinical </w:t>
            </w:r>
            <w:r w:rsidR="00AA2CA6">
              <w:t>forums</w:t>
            </w:r>
            <w:r w:rsidR="00052FA9" w:rsidRPr="00911C60">
              <w:t xml:space="preserve">.  </w:t>
            </w:r>
          </w:p>
          <w:p w14:paraId="5A44F875" w14:textId="74C0524B" w:rsidR="00AA2CA6" w:rsidRPr="00A535DA" w:rsidRDefault="00AA2CA6" w:rsidP="00FF4E7D">
            <w:pPr>
              <w:pStyle w:val="Bullet"/>
              <w:numPr>
                <w:ilvl w:val="0"/>
                <w:numId w:val="0"/>
              </w:numPr>
              <w:spacing w:after="0" w:line="240" w:lineRule="auto"/>
            </w:pPr>
          </w:p>
        </w:tc>
      </w:tr>
      <w:tr w:rsidR="00EF37D3" w:rsidRPr="00B31937" w14:paraId="45B51717" w14:textId="77777777" w:rsidTr="17779598">
        <w:tc>
          <w:tcPr>
            <w:tcW w:w="660" w:type="dxa"/>
          </w:tcPr>
          <w:p w14:paraId="4ABE0D0B" w14:textId="46A36E85" w:rsidR="00EF37D3" w:rsidRDefault="00EF37D3" w:rsidP="00AA2CA6">
            <w:pPr>
              <w:pStyle w:val="Heading2"/>
              <w:spacing w:after="0"/>
            </w:pPr>
            <w:r>
              <w:t>1.3</w:t>
            </w:r>
          </w:p>
        </w:tc>
        <w:tc>
          <w:tcPr>
            <w:tcW w:w="9263" w:type="dxa"/>
          </w:tcPr>
          <w:p w14:paraId="21D843B9" w14:textId="39C9F7E4" w:rsidR="00E60DB8" w:rsidRDefault="00E60DB8" w:rsidP="00FF4E7D">
            <w:pPr>
              <w:pStyle w:val="Bullet"/>
              <w:numPr>
                <w:ilvl w:val="0"/>
                <w:numId w:val="0"/>
              </w:numPr>
              <w:spacing w:after="0" w:line="240" w:lineRule="auto"/>
            </w:pPr>
            <w:r>
              <w:t>Specialist Section Clinical Forums</w:t>
            </w:r>
            <w:r w:rsidR="006E3FAF">
              <w:t xml:space="preserve"> must </w:t>
            </w:r>
            <w:r w:rsidR="000A44A1">
              <w:t>act</w:t>
            </w:r>
            <w:r w:rsidR="006E3FAF">
              <w:t xml:space="preserve"> in accordance with the </w:t>
            </w:r>
            <w:r w:rsidR="006E3FAF" w:rsidRPr="00A22CAB">
              <w:rPr>
                <w:i/>
              </w:rPr>
              <w:t xml:space="preserve">RCOT </w:t>
            </w:r>
            <w:r w:rsidR="006E3FAF">
              <w:rPr>
                <w:i/>
              </w:rPr>
              <w:t>Specialist Section</w:t>
            </w:r>
            <w:r w:rsidR="006E3FAF" w:rsidRPr="00A22CAB">
              <w:rPr>
                <w:i/>
              </w:rPr>
              <w:t xml:space="preserve"> – Organising RCOT </w:t>
            </w:r>
            <w:r w:rsidR="006E3FAF">
              <w:rPr>
                <w:i/>
              </w:rPr>
              <w:t>Specialist Section</w:t>
            </w:r>
            <w:r w:rsidR="006E3FAF" w:rsidRPr="00A22CAB">
              <w:rPr>
                <w:i/>
              </w:rPr>
              <w:t xml:space="preserve"> Clinical Forum</w:t>
            </w:r>
            <w:r w:rsidR="000A44A1">
              <w:rPr>
                <w:i/>
              </w:rPr>
              <w:t>.</w:t>
            </w:r>
          </w:p>
          <w:p w14:paraId="2DC6EBF8" w14:textId="77777777" w:rsidR="00E60DB8" w:rsidRDefault="00E60DB8" w:rsidP="00FF4E7D">
            <w:pPr>
              <w:pStyle w:val="Bullet"/>
              <w:numPr>
                <w:ilvl w:val="0"/>
                <w:numId w:val="0"/>
              </w:numPr>
              <w:spacing w:after="0" w:line="240" w:lineRule="auto"/>
            </w:pPr>
          </w:p>
          <w:p w14:paraId="33AE9201" w14:textId="43311DE0" w:rsidR="005D45E0" w:rsidRDefault="0076450E" w:rsidP="000772B4">
            <w:pPr>
              <w:pStyle w:val="Bullet"/>
              <w:numPr>
                <w:ilvl w:val="0"/>
                <w:numId w:val="43"/>
              </w:numPr>
              <w:spacing w:after="0" w:line="240" w:lineRule="auto"/>
            </w:pPr>
            <w:r>
              <w:t>T</w:t>
            </w:r>
            <w:r w:rsidR="005D45E0" w:rsidRPr="00A22CAB">
              <w:t xml:space="preserve">here can be as many or as few </w:t>
            </w:r>
            <w:r w:rsidR="005D45E0">
              <w:t>clinical forums</w:t>
            </w:r>
            <w:r w:rsidR="005D45E0" w:rsidRPr="00A22CAB">
              <w:t xml:space="preserve"> as required.  This is </w:t>
            </w:r>
            <w:r w:rsidR="00A15241" w:rsidRPr="00A22CAB">
              <w:t>to</w:t>
            </w:r>
            <w:r w:rsidR="005D45E0" w:rsidRPr="00A22CAB">
              <w:t xml:space="preserve"> achieve the right balance of the membership and activities of the branch.</w:t>
            </w:r>
          </w:p>
          <w:p w14:paraId="4A2618CF" w14:textId="77777777" w:rsidR="00620A67" w:rsidRPr="00A22CAB" w:rsidRDefault="00620A67" w:rsidP="00620A67">
            <w:pPr>
              <w:pStyle w:val="Bullet"/>
              <w:numPr>
                <w:ilvl w:val="0"/>
                <w:numId w:val="43"/>
              </w:numPr>
              <w:spacing w:after="0" w:line="240" w:lineRule="auto"/>
            </w:pPr>
            <w:r w:rsidRPr="00A22CAB">
              <w:t xml:space="preserve">A </w:t>
            </w:r>
            <w:r>
              <w:t>Specialist Section</w:t>
            </w:r>
            <w:r w:rsidRPr="00A22CAB">
              <w:t xml:space="preserve"> </w:t>
            </w:r>
            <w:r>
              <w:t>C</w:t>
            </w:r>
            <w:r w:rsidRPr="00A22CAB">
              <w:t xml:space="preserve">linical </w:t>
            </w:r>
            <w:r>
              <w:t>F</w:t>
            </w:r>
            <w:r w:rsidRPr="00A22CAB">
              <w:t xml:space="preserve">orum is made up of </w:t>
            </w:r>
            <w:r>
              <w:t>Specialist Section</w:t>
            </w:r>
            <w:r w:rsidRPr="00A22CAB">
              <w:t xml:space="preserve"> members. They are grouped because of their clinical interest</w:t>
            </w:r>
            <w:r>
              <w:t xml:space="preserve"> in a community of practice. </w:t>
            </w:r>
          </w:p>
          <w:p w14:paraId="1494487C" w14:textId="4A9A3CD9" w:rsidR="00620A67" w:rsidRPr="00A22CAB" w:rsidRDefault="00620A67" w:rsidP="00620A67">
            <w:pPr>
              <w:pStyle w:val="Bullet"/>
              <w:numPr>
                <w:ilvl w:val="0"/>
                <w:numId w:val="43"/>
              </w:numPr>
              <w:spacing w:after="0" w:line="240" w:lineRule="auto"/>
            </w:pPr>
            <w:r>
              <w:t>C</w:t>
            </w:r>
            <w:r w:rsidRPr="00A22CAB">
              <w:t xml:space="preserve">linical </w:t>
            </w:r>
            <w:r>
              <w:t>F</w:t>
            </w:r>
            <w:r w:rsidRPr="00A22CAB">
              <w:t>orum</w:t>
            </w:r>
            <w:r>
              <w:t>s</w:t>
            </w:r>
            <w:r w:rsidRPr="00A22CAB">
              <w:t xml:space="preserve"> offer a real or virtual resource to the </w:t>
            </w:r>
            <w:r>
              <w:t>Specialist Section</w:t>
            </w:r>
            <w:r w:rsidRPr="00A22CAB">
              <w:t xml:space="preserve"> membership and </w:t>
            </w:r>
            <w:r>
              <w:t>is</w:t>
            </w:r>
            <w:r w:rsidRPr="00A22CAB">
              <w:t xml:space="preserve"> an additional membership benefit.</w:t>
            </w:r>
            <w:r>
              <w:t xml:space="preserve"> Members can opt into membership of a Clinical Forum.</w:t>
            </w:r>
          </w:p>
          <w:p w14:paraId="40BF3D87" w14:textId="46549706" w:rsidR="005D45E0" w:rsidRPr="00A22CAB" w:rsidRDefault="005D45E0" w:rsidP="000772B4">
            <w:pPr>
              <w:pStyle w:val="Bullet"/>
              <w:numPr>
                <w:ilvl w:val="0"/>
                <w:numId w:val="43"/>
              </w:numPr>
              <w:spacing w:after="0" w:line="240" w:lineRule="auto"/>
            </w:pPr>
            <w:r w:rsidRPr="00A22CAB">
              <w:t xml:space="preserve">A </w:t>
            </w:r>
            <w:r w:rsidR="00092379">
              <w:t>C</w:t>
            </w:r>
            <w:r w:rsidR="00092379" w:rsidRPr="00A22CAB">
              <w:t xml:space="preserve">linical </w:t>
            </w:r>
            <w:r w:rsidR="00092379">
              <w:t>F</w:t>
            </w:r>
            <w:r w:rsidR="00092379" w:rsidRPr="00A22CAB">
              <w:t xml:space="preserve">orum </w:t>
            </w:r>
            <w:r w:rsidRPr="00A22CAB">
              <w:t xml:space="preserve">may </w:t>
            </w:r>
            <w:r w:rsidR="002F1D72">
              <w:t>host events up to</w:t>
            </w:r>
            <w:r w:rsidRPr="00A22CAB">
              <w:t xml:space="preserve"> </w:t>
            </w:r>
            <w:r w:rsidR="00CC44A9">
              <w:t>four times each year</w:t>
            </w:r>
            <w:r w:rsidRPr="00A22CAB">
              <w:t xml:space="preserve"> </w:t>
            </w:r>
            <w:r w:rsidR="00AD1277">
              <w:t xml:space="preserve">for members. </w:t>
            </w:r>
            <w:r w:rsidR="00CD6AAA">
              <w:t xml:space="preserve">Events </w:t>
            </w:r>
            <w:r w:rsidR="00CC5895">
              <w:t>should</w:t>
            </w:r>
            <w:r w:rsidR="007146F1">
              <w:t xml:space="preserve"> </w:t>
            </w:r>
            <w:r w:rsidR="00620A67">
              <w:t>focus on</w:t>
            </w:r>
            <w:r w:rsidRPr="00A22CAB">
              <w:t xml:space="preserve"> their </w:t>
            </w:r>
            <w:r w:rsidR="00463B0E">
              <w:t>community</w:t>
            </w:r>
            <w:r w:rsidRPr="00A22CAB">
              <w:t xml:space="preserve"> of practice and professional developments. It provides an opportunity to form a network with colleagues </w:t>
            </w:r>
            <w:r w:rsidR="005A35F9">
              <w:t>to share best practice and</w:t>
            </w:r>
            <w:r w:rsidRPr="00A22CAB">
              <w:t xml:space="preserve"> keep updated with practice information/resources. </w:t>
            </w:r>
          </w:p>
          <w:p w14:paraId="2DFD5D52" w14:textId="77777777" w:rsidR="00252E2B" w:rsidRDefault="005D45E0" w:rsidP="00252E2B">
            <w:pPr>
              <w:pStyle w:val="Bullet"/>
              <w:numPr>
                <w:ilvl w:val="0"/>
                <w:numId w:val="43"/>
              </w:numPr>
              <w:spacing w:after="0" w:line="240" w:lineRule="auto"/>
            </w:pPr>
            <w:r w:rsidRPr="00A22CAB">
              <w:t xml:space="preserve">All </w:t>
            </w:r>
            <w:r>
              <w:t>Specialist Section</w:t>
            </w:r>
            <w:r w:rsidRPr="00A22CAB">
              <w:t xml:space="preserve"> </w:t>
            </w:r>
            <w:r w:rsidR="00092379">
              <w:t>C</w:t>
            </w:r>
            <w:r w:rsidR="00092379" w:rsidRPr="00A22CAB">
              <w:t xml:space="preserve">linical </w:t>
            </w:r>
            <w:r w:rsidR="00092379">
              <w:t>F</w:t>
            </w:r>
            <w:r w:rsidR="00092379" w:rsidRPr="00A22CAB">
              <w:t>orum</w:t>
            </w:r>
            <w:r w:rsidR="00092379">
              <w:t>s</w:t>
            </w:r>
            <w:r w:rsidR="00092379" w:rsidRPr="00A22CAB">
              <w:t xml:space="preserve"> </w:t>
            </w:r>
            <w:r w:rsidRPr="00A22CAB">
              <w:t xml:space="preserve">are required to follow the </w:t>
            </w:r>
            <w:r>
              <w:t>Specialist Section</w:t>
            </w:r>
            <w:r w:rsidRPr="00A22CAB">
              <w:t xml:space="preserve"> Terms of Reference and governance procedures to ensure clear and transparent governance, as well as assurance that their actions are supportive of the </w:t>
            </w:r>
            <w:r>
              <w:t>Specialist Section.</w:t>
            </w:r>
            <w:r w:rsidRPr="00A22CAB">
              <w:t xml:space="preserve"> </w:t>
            </w:r>
          </w:p>
          <w:p w14:paraId="0AEE1663" w14:textId="77777777" w:rsidR="00252E2B" w:rsidRDefault="00175B58" w:rsidP="00252E2B">
            <w:pPr>
              <w:pStyle w:val="Bullet"/>
              <w:numPr>
                <w:ilvl w:val="0"/>
                <w:numId w:val="43"/>
              </w:numPr>
              <w:spacing w:after="0" w:line="240" w:lineRule="auto"/>
            </w:pPr>
            <w:r>
              <w:t>Each</w:t>
            </w:r>
            <w:r w:rsidR="005D45E0" w:rsidRPr="00A22CAB">
              <w:t xml:space="preserve"> </w:t>
            </w:r>
            <w:r w:rsidR="00092379">
              <w:t>C</w:t>
            </w:r>
            <w:r w:rsidR="00092379" w:rsidRPr="00A22CAB">
              <w:t xml:space="preserve">linical </w:t>
            </w:r>
            <w:r w:rsidR="00092379">
              <w:t>F</w:t>
            </w:r>
            <w:r w:rsidR="00092379" w:rsidRPr="00A22CAB">
              <w:t xml:space="preserve">orum </w:t>
            </w:r>
            <w:r>
              <w:t>should</w:t>
            </w:r>
            <w:r w:rsidR="005D45E0" w:rsidRPr="00A22CAB">
              <w:t xml:space="preserve"> have a </w:t>
            </w:r>
            <w:r w:rsidR="005D45E0">
              <w:t>Chair</w:t>
            </w:r>
            <w:r w:rsidR="00C96A3C">
              <w:t xml:space="preserve"> who will </w:t>
            </w:r>
            <w:r w:rsidR="005D45E0" w:rsidRPr="00A22CAB">
              <w:t>organis</w:t>
            </w:r>
            <w:r w:rsidR="00C96A3C">
              <w:t>e</w:t>
            </w:r>
            <w:r w:rsidR="005D45E0" w:rsidRPr="00A22CAB">
              <w:t xml:space="preserve"> </w:t>
            </w:r>
            <w:r w:rsidR="00092379">
              <w:t>a committee</w:t>
            </w:r>
            <w:r w:rsidR="005D45E0" w:rsidRPr="00A22CAB">
              <w:t xml:space="preserve"> of up to </w:t>
            </w:r>
            <w:r w:rsidR="005D45E0">
              <w:t>six</w:t>
            </w:r>
            <w:r w:rsidR="005D45E0" w:rsidRPr="00A22CAB">
              <w:t xml:space="preserve"> people to oversee the activities of the </w:t>
            </w:r>
            <w:r w:rsidR="00092379">
              <w:t>C</w:t>
            </w:r>
            <w:r w:rsidR="00092379" w:rsidRPr="00A22CAB">
              <w:t xml:space="preserve">linical </w:t>
            </w:r>
            <w:r w:rsidR="00092379">
              <w:t>F</w:t>
            </w:r>
            <w:r w:rsidR="00092379" w:rsidRPr="00A22CAB">
              <w:t>orum</w:t>
            </w:r>
            <w:r w:rsidR="005D45E0" w:rsidRPr="00A22CAB">
              <w:t>.</w:t>
            </w:r>
            <w:r w:rsidR="00C96A3C">
              <w:t xml:space="preserve"> Other positions within the Clinical Forum </w:t>
            </w:r>
            <w:r w:rsidR="00092379">
              <w:t>C</w:t>
            </w:r>
            <w:r w:rsidR="00C96A3C">
              <w:t>ommittee can include secretary</w:t>
            </w:r>
            <w:r w:rsidR="00092379">
              <w:t xml:space="preserve"> and event lead.</w:t>
            </w:r>
            <w:r w:rsidR="005D45E0" w:rsidRPr="00A22CAB">
              <w:t xml:space="preserve">  </w:t>
            </w:r>
          </w:p>
          <w:p w14:paraId="574D4856" w14:textId="08F58CD4" w:rsidR="007E0A03" w:rsidRDefault="00BE1C1C" w:rsidP="00252E2B">
            <w:pPr>
              <w:pStyle w:val="Bullet"/>
              <w:numPr>
                <w:ilvl w:val="0"/>
                <w:numId w:val="43"/>
              </w:numPr>
              <w:spacing w:after="0" w:line="240" w:lineRule="auto"/>
            </w:pPr>
            <w:r>
              <w:t>All members</w:t>
            </w:r>
            <w:r w:rsidR="007E0A03">
              <w:t xml:space="preserve"> on the Clinical Forum Committee </w:t>
            </w:r>
            <w:r>
              <w:t>must complete a nomination form and submit it to the administrator.</w:t>
            </w:r>
          </w:p>
          <w:p w14:paraId="07E59E4B" w14:textId="1A155FED" w:rsidR="002E4EA6" w:rsidRDefault="005D45E0" w:rsidP="002E4EA6">
            <w:pPr>
              <w:pStyle w:val="Bullet"/>
              <w:numPr>
                <w:ilvl w:val="0"/>
                <w:numId w:val="43"/>
              </w:numPr>
              <w:spacing w:after="0" w:line="240" w:lineRule="auto"/>
            </w:pPr>
            <w:r w:rsidRPr="00A22CAB">
              <w:t xml:space="preserve">Each </w:t>
            </w:r>
            <w:r>
              <w:t>forum</w:t>
            </w:r>
            <w:r w:rsidRPr="00A22CAB">
              <w:t xml:space="preserve"> must liaise with the </w:t>
            </w:r>
            <w:r>
              <w:t>NEC</w:t>
            </w:r>
            <w:r w:rsidRPr="00A22CAB">
              <w:t xml:space="preserve"> and report </w:t>
            </w:r>
            <w:r w:rsidR="00092379">
              <w:t>regularly</w:t>
            </w:r>
            <w:r w:rsidRPr="00A22CAB">
              <w:t xml:space="preserve"> on their activities and contribute to the business planning </w:t>
            </w:r>
            <w:r w:rsidR="00092379">
              <w:t xml:space="preserve">and reporting </w:t>
            </w:r>
            <w:r w:rsidRPr="00A22CAB">
              <w:t>process.</w:t>
            </w:r>
            <w:r w:rsidR="00252E2B">
              <w:t xml:space="preserve"> </w:t>
            </w:r>
            <w:r w:rsidR="002E4EA6">
              <w:t xml:space="preserve">Clinical </w:t>
            </w:r>
            <w:r>
              <w:t>Forums</w:t>
            </w:r>
            <w:r w:rsidRPr="00A22CAB">
              <w:t xml:space="preserve"> do not hold an </w:t>
            </w:r>
            <w:proofErr w:type="gramStart"/>
            <w:r>
              <w:t>ARM</w:t>
            </w:r>
            <w:proofErr w:type="gramEnd"/>
            <w:r w:rsidRPr="00A22CAB">
              <w:t xml:space="preserve"> but </w:t>
            </w:r>
            <w:r w:rsidR="00FA13B1">
              <w:t>they should</w:t>
            </w:r>
            <w:r w:rsidRPr="00A22CAB">
              <w:t xml:space="preserve"> review their activities each year</w:t>
            </w:r>
            <w:r w:rsidR="002E4EA6">
              <w:t xml:space="preserve"> and have them</w:t>
            </w:r>
            <w:r w:rsidRPr="00A22CAB">
              <w:t xml:space="preserve"> included in the </w:t>
            </w:r>
            <w:r>
              <w:t xml:space="preserve">Specialist Section </w:t>
            </w:r>
            <w:r w:rsidR="00073258" w:rsidRPr="00A22CAB">
              <w:t>ARM</w:t>
            </w:r>
            <w:r w:rsidR="00073258">
              <w:t xml:space="preserve"> </w:t>
            </w:r>
            <w:r w:rsidR="00073258" w:rsidRPr="00A22CAB">
              <w:t xml:space="preserve">and </w:t>
            </w:r>
            <w:r>
              <w:t>a</w:t>
            </w:r>
            <w:r w:rsidRPr="00A22CAB">
              <w:t xml:space="preserve">nnual </w:t>
            </w:r>
            <w:r>
              <w:t>r</w:t>
            </w:r>
            <w:r w:rsidRPr="00A22CAB">
              <w:t>eport.</w:t>
            </w:r>
          </w:p>
          <w:p w14:paraId="7E071EFF" w14:textId="776528F8" w:rsidR="000C3AD9" w:rsidRDefault="005D45E0" w:rsidP="00F039BF">
            <w:pPr>
              <w:pStyle w:val="Bullet"/>
              <w:numPr>
                <w:ilvl w:val="0"/>
                <w:numId w:val="43"/>
              </w:numPr>
              <w:spacing w:after="0" w:line="240" w:lineRule="auto"/>
            </w:pPr>
            <w:r w:rsidRPr="00A22CAB">
              <w:t xml:space="preserve">Each </w:t>
            </w:r>
            <w:r>
              <w:t>forum</w:t>
            </w:r>
            <w:r w:rsidRPr="00A22CAB">
              <w:t xml:space="preserve"> should contribute to the </w:t>
            </w:r>
            <w:r>
              <w:t>Specialist Section</w:t>
            </w:r>
            <w:r w:rsidR="00075DFE">
              <w:t xml:space="preserve"> monthly newsletter, webpages, social media</w:t>
            </w:r>
            <w:r w:rsidR="00975AF1">
              <w:t xml:space="preserve"> and</w:t>
            </w:r>
            <w:r w:rsidRPr="00A22CAB">
              <w:t xml:space="preserve"> reports</w:t>
            </w:r>
            <w:r w:rsidR="00975AF1">
              <w:t xml:space="preserve"> to RCOT</w:t>
            </w:r>
            <w:r>
              <w:t xml:space="preserve">. </w:t>
            </w:r>
          </w:p>
          <w:p w14:paraId="780728CC" w14:textId="1DCF1209" w:rsidR="005D45E0" w:rsidRPr="005D45E0" w:rsidRDefault="005D45E0" w:rsidP="00F039BF">
            <w:pPr>
              <w:pStyle w:val="Bullet"/>
              <w:numPr>
                <w:ilvl w:val="0"/>
                <w:numId w:val="0"/>
              </w:numPr>
              <w:spacing w:after="0" w:line="240" w:lineRule="auto"/>
            </w:pPr>
          </w:p>
        </w:tc>
      </w:tr>
      <w:tr w:rsidR="00345F92" w:rsidRPr="00B31937" w14:paraId="7CD9BEDA" w14:textId="77777777" w:rsidTr="17779598">
        <w:tc>
          <w:tcPr>
            <w:tcW w:w="660" w:type="dxa"/>
          </w:tcPr>
          <w:p w14:paraId="66A231BD" w14:textId="6208F20F" w:rsidR="00345F92" w:rsidRPr="00FC505D" w:rsidRDefault="007300ED" w:rsidP="00AA2CA6">
            <w:pPr>
              <w:pStyle w:val="Heading2"/>
              <w:spacing w:after="0"/>
            </w:pPr>
            <w:r>
              <w:t>2.</w:t>
            </w:r>
          </w:p>
        </w:tc>
        <w:tc>
          <w:tcPr>
            <w:tcW w:w="9263" w:type="dxa"/>
          </w:tcPr>
          <w:p w14:paraId="487BAC9A" w14:textId="77777777" w:rsidR="00345F92" w:rsidRDefault="00345F92" w:rsidP="00345F92">
            <w:pPr>
              <w:pStyle w:val="Heading2"/>
            </w:pPr>
            <w:r w:rsidRPr="00FA287D">
              <w:t>The National Executive Committee (NEC)</w:t>
            </w:r>
            <w:r>
              <w:t xml:space="preserve"> structure and roles</w:t>
            </w:r>
          </w:p>
          <w:p w14:paraId="4B997014" w14:textId="77777777" w:rsidR="00345F92" w:rsidRDefault="00345F92" w:rsidP="00345F92">
            <w:pPr>
              <w:pStyle w:val="NoSpacing"/>
              <w:rPr>
                <w:rFonts w:ascii="Arial" w:hAnsi="Arial" w:cs="Arial"/>
                <w:sz w:val="22"/>
                <w:szCs w:val="22"/>
              </w:rPr>
            </w:pPr>
          </w:p>
          <w:p w14:paraId="586D8AD4" w14:textId="42ACD06D" w:rsidR="00345F92" w:rsidRPr="000128E2" w:rsidRDefault="00345F92" w:rsidP="00345F92">
            <w:pPr>
              <w:pStyle w:val="paragraph"/>
              <w:spacing w:before="0" w:beforeAutospacing="0" w:after="0" w:afterAutospacing="0"/>
              <w:jc w:val="both"/>
              <w:textAlignment w:val="baseline"/>
              <w:rPr>
                <w:rFonts w:asciiTheme="majorHAnsi" w:hAnsiTheme="majorHAnsi" w:cstheme="majorHAnsi"/>
                <w:sz w:val="22"/>
                <w:szCs w:val="22"/>
              </w:rPr>
            </w:pPr>
            <w:r w:rsidRPr="000128E2">
              <w:rPr>
                <w:rStyle w:val="normaltextrun"/>
                <w:rFonts w:asciiTheme="majorHAnsi" w:eastAsia="Arial" w:hAnsiTheme="majorHAnsi" w:cstheme="majorHAnsi"/>
                <w:sz w:val="22"/>
                <w:szCs w:val="22"/>
              </w:rPr>
              <w:t xml:space="preserve">The National Executive Committee (NEC) is made up of 12 roles. As </w:t>
            </w:r>
            <w:r w:rsidR="005B2E0A">
              <w:rPr>
                <w:rStyle w:val="normaltextrun"/>
                <w:rFonts w:asciiTheme="majorHAnsi" w:eastAsia="Arial" w:hAnsiTheme="majorHAnsi" w:cstheme="majorHAnsi"/>
                <w:sz w:val="22"/>
                <w:szCs w:val="22"/>
              </w:rPr>
              <w:t>Specialist Section</w:t>
            </w:r>
            <w:r w:rsidRPr="000128E2">
              <w:rPr>
                <w:rStyle w:val="normaltextrun"/>
                <w:rFonts w:asciiTheme="majorHAnsi" w:eastAsia="Arial" w:hAnsiTheme="majorHAnsi" w:cstheme="majorHAnsi"/>
                <w:sz w:val="22"/>
                <w:szCs w:val="22"/>
              </w:rPr>
              <w:t xml:space="preserve">s focus on clinical and/or specialist areas of practice, the roles vary depending on the need of the </w:t>
            </w:r>
            <w:r w:rsidR="005B2E0A">
              <w:rPr>
                <w:rStyle w:val="normaltextrun"/>
                <w:rFonts w:asciiTheme="majorHAnsi" w:eastAsia="Arial" w:hAnsiTheme="majorHAnsi" w:cstheme="majorHAnsi"/>
                <w:sz w:val="22"/>
                <w:szCs w:val="22"/>
              </w:rPr>
              <w:t>Specialist Section</w:t>
            </w:r>
            <w:r w:rsidRPr="000128E2">
              <w:rPr>
                <w:rStyle w:val="normaltextrun"/>
                <w:rFonts w:asciiTheme="majorHAnsi" w:eastAsia="Arial" w:hAnsiTheme="majorHAnsi" w:cstheme="majorHAnsi"/>
                <w:sz w:val="22"/>
                <w:szCs w:val="22"/>
              </w:rPr>
              <w:t xml:space="preserve"> and the activities they undertake.  </w:t>
            </w:r>
            <w:r w:rsidRPr="000128E2">
              <w:rPr>
                <w:rStyle w:val="eop"/>
                <w:rFonts w:asciiTheme="majorHAnsi" w:hAnsiTheme="majorHAnsi" w:cstheme="majorHAnsi"/>
                <w:sz w:val="22"/>
                <w:szCs w:val="22"/>
              </w:rPr>
              <w:t> </w:t>
            </w:r>
          </w:p>
          <w:p w14:paraId="7D73BF81" w14:textId="77777777" w:rsidR="00345F92" w:rsidRPr="000128E2" w:rsidRDefault="00345F92" w:rsidP="00345F92">
            <w:pPr>
              <w:pStyle w:val="paragraph"/>
              <w:spacing w:before="0" w:beforeAutospacing="0" w:after="0" w:afterAutospacing="0"/>
              <w:jc w:val="both"/>
              <w:textAlignment w:val="baseline"/>
              <w:rPr>
                <w:rFonts w:asciiTheme="majorHAnsi" w:hAnsiTheme="majorHAnsi" w:cstheme="majorHAnsi"/>
                <w:sz w:val="22"/>
                <w:szCs w:val="22"/>
              </w:rPr>
            </w:pPr>
            <w:r w:rsidRPr="000128E2">
              <w:rPr>
                <w:rStyle w:val="eop"/>
                <w:rFonts w:asciiTheme="majorHAnsi" w:hAnsiTheme="majorHAnsi" w:cstheme="majorHAnsi"/>
                <w:sz w:val="22"/>
                <w:szCs w:val="22"/>
              </w:rPr>
              <w:t> </w:t>
            </w:r>
          </w:p>
          <w:p w14:paraId="5C86A58F" w14:textId="66F15461" w:rsidR="00345F92" w:rsidRPr="000128E2" w:rsidRDefault="00345F92" w:rsidP="00345F92">
            <w:pPr>
              <w:pStyle w:val="paragraph"/>
              <w:spacing w:before="0" w:beforeAutospacing="0" w:after="0" w:afterAutospacing="0"/>
              <w:jc w:val="both"/>
              <w:textAlignment w:val="baseline"/>
              <w:rPr>
                <w:rFonts w:asciiTheme="majorHAnsi" w:hAnsiTheme="majorHAnsi" w:cstheme="majorHAnsi"/>
                <w:sz w:val="22"/>
                <w:szCs w:val="22"/>
              </w:rPr>
            </w:pPr>
            <w:r w:rsidRPr="000128E2">
              <w:rPr>
                <w:rStyle w:val="normaltextrun"/>
                <w:rFonts w:asciiTheme="majorHAnsi" w:eastAsia="Arial" w:hAnsiTheme="majorHAnsi" w:cstheme="majorHAnsi"/>
                <w:b/>
                <w:bCs/>
                <w:sz w:val="22"/>
                <w:szCs w:val="22"/>
              </w:rPr>
              <w:t>Chair</w:t>
            </w:r>
            <w:r w:rsidRPr="000128E2">
              <w:rPr>
                <w:rStyle w:val="normaltextrun"/>
                <w:rFonts w:asciiTheme="majorHAnsi" w:eastAsia="Arial" w:hAnsiTheme="majorHAnsi" w:cstheme="majorHAnsi"/>
                <w:sz w:val="22"/>
                <w:szCs w:val="22"/>
              </w:rPr>
              <w:t xml:space="preserve"> – To lead the </w:t>
            </w:r>
            <w:r w:rsidR="005B2E0A">
              <w:rPr>
                <w:rStyle w:val="normaltextrun"/>
                <w:rFonts w:asciiTheme="majorHAnsi" w:eastAsia="Arial" w:hAnsiTheme="majorHAnsi" w:cstheme="majorHAnsi"/>
                <w:sz w:val="22"/>
                <w:szCs w:val="22"/>
              </w:rPr>
              <w:t>Specialist Section</w:t>
            </w:r>
            <w:r w:rsidRPr="000128E2">
              <w:rPr>
                <w:rStyle w:val="normaltextrun"/>
                <w:rFonts w:asciiTheme="majorHAnsi" w:eastAsia="Arial" w:hAnsiTheme="majorHAnsi" w:cstheme="majorHAnsi"/>
                <w:sz w:val="22"/>
                <w:szCs w:val="22"/>
              </w:rPr>
              <w:t xml:space="preserve"> NEC by chairing meetings and ensuring it fulfils its core business aims and responsibilities in line with the governance requirements of RCOT; and to work collaboratively with the NEC to achieve this. The Chair will also be a key contact for RCOT.</w:t>
            </w:r>
            <w:r w:rsidRPr="000128E2">
              <w:rPr>
                <w:rStyle w:val="eop"/>
                <w:rFonts w:asciiTheme="majorHAnsi" w:hAnsiTheme="majorHAnsi" w:cstheme="majorHAnsi"/>
                <w:sz w:val="22"/>
                <w:szCs w:val="22"/>
              </w:rPr>
              <w:t> </w:t>
            </w:r>
          </w:p>
          <w:p w14:paraId="348A35CB" w14:textId="2FD4B4B2" w:rsidR="00345F92" w:rsidRPr="000128E2" w:rsidRDefault="00345F92" w:rsidP="00345F92">
            <w:pPr>
              <w:pStyle w:val="paragraph"/>
              <w:spacing w:before="0" w:beforeAutospacing="0" w:after="0" w:afterAutospacing="0"/>
              <w:jc w:val="both"/>
              <w:textAlignment w:val="baseline"/>
              <w:rPr>
                <w:rFonts w:asciiTheme="majorHAnsi" w:hAnsiTheme="majorHAnsi" w:cstheme="majorHAnsi"/>
                <w:sz w:val="22"/>
                <w:szCs w:val="22"/>
              </w:rPr>
            </w:pPr>
            <w:r w:rsidRPr="000128E2">
              <w:rPr>
                <w:rStyle w:val="normaltextrun"/>
                <w:rFonts w:asciiTheme="majorHAnsi" w:eastAsia="Arial" w:hAnsiTheme="majorHAnsi" w:cstheme="majorHAnsi"/>
                <w:b/>
                <w:bCs/>
                <w:sz w:val="22"/>
                <w:szCs w:val="22"/>
              </w:rPr>
              <w:t>Vice-Chair</w:t>
            </w:r>
            <w:r w:rsidRPr="000128E2">
              <w:rPr>
                <w:rStyle w:val="normaltextrun"/>
                <w:rFonts w:asciiTheme="majorHAnsi" w:eastAsia="Arial" w:hAnsiTheme="majorHAnsi" w:cstheme="majorHAnsi"/>
                <w:sz w:val="22"/>
                <w:szCs w:val="22"/>
              </w:rPr>
              <w:t xml:space="preserve"> – To support the Chair and the NEC to ensure that the </w:t>
            </w:r>
            <w:r w:rsidR="005B2E0A">
              <w:rPr>
                <w:rStyle w:val="normaltextrun"/>
                <w:rFonts w:asciiTheme="majorHAnsi" w:eastAsia="Arial" w:hAnsiTheme="majorHAnsi" w:cstheme="majorHAnsi"/>
                <w:sz w:val="22"/>
                <w:szCs w:val="22"/>
              </w:rPr>
              <w:t>Specialist Section</w:t>
            </w:r>
            <w:r w:rsidRPr="000128E2">
              <w:rPr>
                <w:rStyle w:val="normaltextrun"/>
                <w:rFonts w:asciiTheme="majorHAnsi" w:eastAsia="Arial" w:hAnsiTheme="majorHAnsi" w:cstheme="majorHAnsi"/>
                <w:sz w:val="22"/>
                <w:szCs w:val="22"/>
              </w:rPr>
              <w:t xml:space="preserve"> fulfils its core business aims and responsibilities and to deputise for the Chair when required. </w:t>
            </w:r>
            <w:r w:rsidRPr="000128E2">
              <w:rPr>
                <w:rStyle w:val="eop"/>
                <w:rFonts w:asciiTheme="majorHAnsi" w:hAnsiTheme="majorHAnsi" w:cstheme="majorHAnsi"/>
                <w:sz w:val="22"/>
                <w:szCs w:val="22"/>
              </w:rPr>
              <w:t> </w:t>
            </w:r>
          </w:p>
          <w:p w14:paraId="353E743B" w14:textId="77777777" w:rsidR="00345F92" w:rsidRPr="000128E2" w:rsidRDefault="00345F92" w:rsidP="00345F92">
            <w:pPr>
              <w:pStyle w:val="paragraph"/>
              <w:spacing w:before="0" w:beforeAutospacing="0" w:after="0" w:afterAutospacing="0"/>
              <w:jc w:val="both"/>
              <w:textAlignment w:val="baseline"/>
              <w:rPr>
                <w:rFonts w:asciiTheme="majorHAnsi" w:hAnsiTheme="majorHAnsi" w:cstheme="majorHAnsi"/>
                <w:sz w:val="22"/>
                <w:szCs w:val="22"/>
              </w:rPr>
            </w:pPr>
            <w:r w:rsidRPr="000128E2">
              <w:rPr>
                <w:rStyle w:val="normaltextrun"/>
                <w:rFonts w:asciiTheme="majorHAnsi" w:eastAsia="Arial" w:hAnsiTheme="majorHAnsi" w:cstheme="majorHAnsi"/>
                <w:b/>
                <w:bCs/>
                <w:sz w:val="22"/>
                <w:szCs w:val="22"/>
              </w:rPr>
              <w:t>Secretary</w:t>
            </w:r>
            <w:r w:rsidRPr="000128E2">
              <w:rPr>
                <w:rStyle w:val="normaltextrun"/>
                <w:rFonts w:asciiTheme="majorHAnsi" w:eastAsia="Arial" w:hAnsiTheme="majorHAnsi" w:cstheme="majorHAnsi"/>
                <w:sz w:val="22"/>
                <w:szCs w:val="22"/>
              </w:rPr>
              <w:t xml:space="preserve"> – to support the management of the NEC with communication; to collate and circulate meeting papers including meeting minutes to the NEC and RCOT.</w:t>
            </w:r>
            <w:r w:rsidRPr="000128E2">
              <w:rPr>
                <w:rStyle w:val="eop"/>
                <w:rFonts w:asciiTheme="majorHAnsi" w:hAnsiTheme="majorHAnsi" w:cstheme="majorHAnsi"/>
                <w:sz w:val="22"/>
                <w:szCs w:val="22"/>
              </w:rPr>
              <w:t> </w:t>
            </w:r>
          </w:p>
          <w:p w14:paraId="37FDB9DA" w14:textId="391CEA59" w:rsidR="00345F92" w:rsidRPr="000128E2" w:rsidRDefault="00345F92" w:rsidP="00345F92">
            <w:pPr>
              <w:pStyle w:val="paragraph"/>
              <w:spacing w:before="0" w:beforeAutospacing="0" w:after="0" w:afterAutospacing="0"/>
              <w:jc w:val="both"/>
              <w:textAlignment w:val="baseline"/>
              <w:rPr>
                <w:rFonts w:asciiTheme="majorHAnsi" w:hAnsiTheme="majorHAnsi" w:cstheme="majorHAnsi"/>
                <w:sz w:val="22"/>
                <w:szCs w:val="22"/>
              </w:rPr>
            </w:pPr>
            <w:r w:rsidRPr="000128E2">
              <w:rPr>
                <w:rStyle w:val="normaltextrun"/>
                <w:rFonts w:asciiTheme="majorHAnsi" w:eastAsia="Arial" w:hAnsiTheme="majorHAnsi" w:cstheme="majorHAnsi"/>
                <w:b/>
                <w:bCs/>
                <w:sz w:val="22"/>
                <w:szCs w:val="22"/>
              </w:rPr>
              <w:t>Treasurer</w:t>
            </w:r>
            <w:r w:rsidRPr="000128E2">
              <w:rPr>
                <w:rStyle w:val="normaltextrun"/>
                <w:rFonts w:asciiTheme="majorHAnsi" w:eastAsia="Arial" w:hAnsiTheme="majorHAnsi" w:cstheme="majorHAnsi"/>
                <w:sz w:val="22"/>
                <w:szCs w:val="22"/>
              </w:rPr>
              <w:t xml:space="preserve"> – To ensure the </w:t>
            </w:r>
            <w:r w:rsidR="005B2E0A">
              <w:rPr>
                <w:rStyle w:val="normaltextrun"/>
                <w:rFonts w:asciiTheme="majorHAnsi" w:eastAsia="Arial" w:hAnsiTheme="majorHAnsi" w:cstheme="majorHAnsi"/>
                <w:sz w:val="22"/>
                <w:szCs w:val="22"/>
              </w:rPr>
              <w:t>Specialist Section</w:t>
            </w:r>
            <w:r w:rsidRPr="000128E2">
              <w:rPr>
                <w:rStyle w:val="normaltextrun"/>
                <w:rFonts w:asciiTheme="majorHAnsi" w:eastAsia="Arial" w:hAnsiTheme="majorHAnsi" w:cstheme="majorHAnsi"/>
                <w:sz w:val="22"/>
                <w:szCs w:val="22"/>
              </w:rPr>
              <w:t xml:space="preserve"> financial affairs are conducted in compliance with the current RCOT requirements and to act as a key contact for all financial matters.</w:t>
            </w:r>
            <w:r w:rsidRPr="000128E2">
              <w:rPr>
                <w:rStyle w:val="eop"/>
                <w:rFonts w:asciiTheme="majorHAnsi" w:hAnsiTheme="majorHAnsi" w:cstheme="majorHAnsi"/>
                <w:sz w:val="22"/>
                <w:szCs w:val="22"/>
              </w:rPr>
              <w:t> </w:t>
            </w:r>
          </w:p>
          <w:p w14:paraId="1BCF9F70" w14:textId="40D621BE" w:rsidR="00345F92" w:rsidRPr="000128E2" w:rsidRDefault="00345F92" w:rsidP="00345F92">
            <w:pPr>
              <w:pStyle w:val="paragraph"/>
              <w:spacing w:before="0" w:beforeAutospacing="0" w:after="0" w:afterAutospacing="0"/>
              <w:jc w:val="both"/>
              <w:textAlignment w:val="baseline"/>
              <w:rPr>
                <w:rFonts w:asciiTheme="majorHAnsi" w:hAnsiTheme="majorHAnsi" w:cstheme="majorHAnsi"/>
                <w:sz w:val="22"/>
                <w:szCs w:val="22"/>
              </w:rPr>
            </w:pPr>
            <w:r w:rsidRPr="000128E2">
              <w:rPr>
                <w:rStyle w:val="normaltextrun"/>
                <w:rFonts w:asciiTheme="majorHAnsi" w:eastAsia="Arial" w:hAnsiTheme="majorHAnsi" w:cstheme="majorHAnsi"/>
                <w:b/>
                <w:bCs/>
                <w:sz w:val="22"/>
                <w:szCs w:val="22"/>
              </w:rPr>
              <w:t>Newsletter editor</w:t>
            </w:r>
            <w:r w:rsidRPr="000128E2">
              <w:rPr>
                <w:rStyle w:val="normaltextrun"/>
                <w:rFonts w:asciiTheme="majorHAnsi" w:eastAsia="Arial" w:hAnsiTheme="majorHAnsi" w:cstheme="majorHAnsi"/>
                <w:sz w:val="22"/>
                <w:szCs w:val="22"/>
              </w:rPr>
              <w:t xml:space="preserve"> – To produce a monthly newsletter for circulation to </w:t>
            </w:r>
            <w:r w:rsidR="005B2E0A">
              <w:rPr>
                <w:rStyle w:val="normaltextrun"/>
                <w:rFonts w:asciiTheme="majorHAnsi" w:eastAsia="Arial" w:hAnsiTheme="majorHAnsi" w:cstheme="majorHAnsi"/>
                <w:sz w:val="22"/>
                <w:szCs w:val="22"/>
              </w:rPr>
              <w:t>Specialist Section</w:t>
            </w:r>
            <w:r w:rsidRPr="000128E2">
              <w:rPr>
                <w:rStyle w:val="normaltextrun"/>
                <w:rFonts w:asciiTheme="majorHAnsi" w:eastAsia="Arial" w:hAnsiTheme="majorHAnsi" w:cstheme="majorHAnsi"/>
                <w:sz w:val="22"/>
                <w:szCs w:val="22"/>
              </w:rPr>
              <w:t xml:space="preserve"> members in conjunction with the NEC and </w:t>
            </w:r>
            <w:r w:rsidR="005B2E0A">
              <w:rPr>
                <w:rStyle w:val="normaltextrun"/>
                <w:rFonts w:asciiTheme="majorHAnsi" w:eastAsia="Arial" w:hAnsiTheme="majorHAnsi" w:cstheme="majorHAnsi"/>
                <w:sz w:val="22"/>
                <w:szCs w:val="22"/>
              </w:rPr>
              <w:t>Specialist Section</w:t>
            </w:r>
            <w:r w:rsidRPr="000128E2">
              <w:rPr>
                <w:rStyle w:val="normaltextrun"/>
                <w:rFonts w:asciiTheme="majorHAnsi" w:eastAsia="Arial" w:hAnsiTheme="majorHAnsi" w:cstheme="majorHAnsi"/>
                <w:sz w:val="22"/>
                <w:szCs w:val="22"/>
              </w:rPr>
              <w:t xml:space="preserve"> members.</w:t>
            </w:r>
            <w:r w:rsidRPr="000128E2">
              <w:rPr>
                <w:rStyle w:val="eop"/>
                <w:rFonts w:asciiTheme="majorHAnsi" w:hAnsiTheme="majorHAnsi" w:cstheme="majorHAnsi"/>
                <w:sz w:val="22"/>
                <w:szCs w:val="22"/>
              </w:rPr>
              <w:t> </w:t>
            </w:r>
          </w:p>
          <w:p w14:paraId="07244ADB" w14:textId="35F9C411" w:rsidR="00345F92" w:rsidRPr="000128E2" w:rsidRDefault="00345F92" w:rsidP="00345F92">
            <w:pPr>
              <w:pStyle w:val="paragraph"/>
              <w:spacing w:before="0" w:beforeAutospacing="0" w:after="0" w:afterAutospacing="0"/>
              <w:jc w:val="both"/>
              <w:textAlignment w:val="baseline"/>
              <w:rPr>
                <w:rFonts w:asciiTheme="majorHAnsi" w:hAnsiTheme="majorHAnsi" w:cstheme="majorHAnsi"/>
                <w:sz w:val="22"/>
                <w:szCs w:val="22"/>
              </w:rPr>
            </w:pPr>
            <w:r w:rsidRPr="000128E2">
              <w:rPr>
                <w:rStyle w:val="normaltextrun"/>
                <w:rFonts w:asciiTheme="majorHAnsi" w:eastAsia="Arial" w:hAnsiTheme="majorHAnsi" w:cstheme="majorHAnsi"/>
                <w:b/>
                <w:bCs/>
                <w:sz w:val="22"/>
                <w:szCs w:val="22"/>
              </w:rPr>
              <w:t>Research and Development Lead</w:t>
            </w:r>
            <w:r w:rsidRPr="000128E2">
              <w:rPr>
                <w:rStyle w:val="normaltextrun"/>
                <w:rFonts w:asciiTheme="majorHAnsi" w:eastAsia="Arial" w:hAnsiTheme="majorHAnsi" w:cstheme="majorHAnsi"/>
                <w:sz w:val="22"/>
                <w:szCs w:val="22"/>
              </w:rPr>
              <w:t xml:space="preserve"> – To be responsible for leading and supporting research and development within the </w:t>
            </w:r>
            <w:r w:rsidR="005B2E0A">
              <w:rPr>
                <w:rStyle w:val="normaltextrun"/>
                <w:rFonts w:asciiTheme="majorHAnsi" w:eastAsia="Arial" w:hAnsiTheme="majorHAnsi" w:cstheme="majorHAnsi"/>
                <w:sz w:val="22"/>
                <w:szCs w:val="22"/>
              </w:rPr>
              <w:t>Specialist Section</w:t>
            </w:r>
            <w:r w:rsidRPr="000128E2">
              <w:rPr>
                <w:rStyle w:val="normaltextrun"/>
                <w:rFonts w:asciiTheme="majorHAnsi" w:eastAsia="Arial" w:hAnsiTheme="majorHAnsi" w:cstheme="majorHAnsi"/>
                <w:sz w:val="22"/>
                <w:szCs w:val="22"/>
              </w:rPr>
              <w:t xml:space="preserve"> and to lead on research and development enquiries.</w:t>
            </w:r>
            <w:r w:rsidRPr="000128E2">
              <w:rPr>
                <w:rStyle w:val="eop"/>
                <w:rFonts w:asciiTheme="majorHAnsi" w:hAnsiTheme="majorHAnsi" w:cstheme="majorHAnsi"/>
                <w:sz w:val="22"/>
                <w:szCs w:val="22"/>
              </w:rPr>
              <w:t> </w:t>
            </w:r>
          </w:p>
          <w:p w14:paraId="16586BC2" w14:textId="38ACFEC0" w:rsidR="00345F92" w:rsidRPr="000128E2" w:rsidRDefault="00345F92" w:rsidP="00345F92">
            <w:pPr>
              <w:pStyle w:val="paragraph"/>
              <w:spacing w:before="0" w:beforeAutospacing="0" w:after="0" w:afterAutospacing="0"/>
              <w:jc w:val="both"/>
              <w:textAlignment w:val="baseline"/>
              <w:rPr>
                <w:rFonts w:asciiTheme="majorHAnsi" w:hAnsiTheme="majorHAnsi" w:cstheme="majorHAnsi"/>
                <w:sz w:val="22"/>
                <w:szCs w:val="22"/>
              </w:rPr>
            </w:pPr>
            <w:r w:rsidRPr="000128E2">
              <w:rPr>
                <w:rStyle w:val="normaltextrun"/>
                <w:rFonts w:asciiTheme="majorHAnsi" w:eastAsia="Arial" w:hAnsiTheme="majorHAnsi" w:cstheme="majorHAnsi"/>
                <w:b/>
                <w:bCs/>
                <w:sz w:val="22"/>
                <w:szCs w:val="22"/>
              </w:rPr>
              <w:t>Communications Lead</w:t>
            </w:r>
            <w:r w:rsidRPr="000128E2">
              <w:rPr>
                <w:rStyle w:val="normaltextrun"/>
                <w:rFonts w:asciiTheme="majorHAnsi" w:eastAsia="Arial" w:hAnsiTheme="majorHAnsi" w:cstheme="majorHAnsi"/>
                <w:sz w:val="22"/>
                <w:szCs w:val="22"/>
              </w:rPr>
              <w:t xml:space="preserve"> – To maintain the webpages and engage with social media on behalf of the </w:t>
            </w:r>
            <w:r w:rsidR="005B2E0A">
              <w:rPr>
                <w:rStyle w:val="normaltextrun"/>
                <w:rFonts w:asciiTheme="majorHAnsi" w:eastAsia="Arial" w:hAnsiTheme="majorHAnsi" w:cstheme="majorHAnsi"/>
                <w:sz w:val="22"/>
                <w:szCs w:val="22"/>
              </w:rPr>
              <w:t>Specialist Section</w:t>
            </w:r>
            <w:r w:rsidRPr="000128E2">
              <w:rPr>
                <w:rStyle w:val="normaltextrun"/>
                <w:rFonts w:asciiTheme="majorHAnsi" w:eastAsia="Arial" w:hAnsiTheme="majorHAnsi" w:cstheme="majorHAnsi"/>
                <w:sz w:val="22"/>
                <w:szCs w:val="22"/>
              </w:rPr>
              <w:t xml:space="preserve"> and be the first point of contact for members via social media.</w:t>
            </w:r>
            <w:r w:rsidRPr="000128E2">
              <w:rPr>
                <w:rStyle w:val="eop"/>
                <w:rFonts w:asciiTheme="majorHAnsi" w:hAnsiTheme="majorHAnsi" w:cstheme="majorHAnsi"/>
                <w:sz w:val="22"/>
                <w:szCs w:val="22"/>
              </w:rPr>
              <w:t> </w:t>
            </w:r>
          </w:p>
          <w:p w14:paraId="592AADCB" w14:textId="5FBCE8F5" w:rsidR="00345F92" w:rsidRPr="000128E2" w:rsidRDefault="00345F92" w:rsidP="00345F92">
            <w:pPr>
              <w:pStyle w:val="paragraph"/>
              <w:spacing w:before="0" w:beforeAutospacing="0" w:after="0" w:afterAutospacing="0"/>
              <w:jc w:val="both"/>
              <w:textAlignment w:val="baseline"/>
              <w:rPr>
                <w:rFonts w:asciiTheme="majorHAnsi" w:hAnsiTheme="majorHAnsi" w:cstheme="majorHAnsi"/>
                <w:sz w:val="22"/>
                <w:szCs w:val="22"/>
              </w:rPr>
            </w:pPr>
            <w:r w:rsidRPr="000128E2">
              <w:rPr>
                <w:rStyle w:val="normaltextrun"/>
                <w:rFonts w:asciiTheme="majorHAnsi" w:eastAsia="Arial" w:hAnsiTheme="majorHAnsi" w:cstheme="majorHAnsi"/>
                <w:b/>
                <w:bCs/>
                <w:sz w:val="22"/>
                <w:szCs w:val="22"/>
              </w:rPr>
              <w:t>Events and CPD Lead</w:t>
            </w:r>
            <w:r w:rsidRPr="000128E2">
              <w:rPr>
                <w:rStyle w:val="normaltextrun"/>
                <w:rFonts w:asciiTheme="majorHAnsi" w:eastAsia="Arial" w:hAnsiTheme="majorHAnsi" w:cstheme="majorHAnsi"/>
                <w:sz w:val="22"/>
                <w:szCs w:val="22"/>
              </w:rPr>
              <w:t xml:space="preserve"> – To take responsibility to lead, facilitate, support and have an overview of </w:t>
            </w:r>
            <w:r w:rsidR="005B2E0A">
              <w:rPr>
                <w:rStyle w:val="normaltextrun"/>
                <w:rFonts w:asciiTheme="majorHAnsi" w:eastAsia="Arial" w:hAnsiTheme="majorHAnsi" w:cstheme="majorHAnsi"/>
                <w:sz w:val="22"/>
                <w:szCs w:val="22"/>
              </w:rPr>
              <w:t>Specialist Section</w:t>
            </w:r>
            <w:r w:rsidRPr="000128E2">
              <w:rPr>
                <w:rStyle w:val="normaltextrun"/>
                <w:rFonts w:asciiTheme="majorHAnsi" w:eastAsia="Arial" w:hAnsiTheme="majorHAnsi" w:cstheme="majorHAnsi"/>
                <w:sz w:val="22"/>
                <w:szCs w:val="22"/>
              </w:rPr>
              <w:t xml:space="preserve"> events and CPD offerings. Having an overview of the RCOT Career Development Framework to support learning is essential in this role.</w:t>
            </w:r>
            <w:r w:rsidRPr="000128E2">
              <w:rPr>
                <w:rStyle w:val="eop"/>
                <w:rFonts w:asciiTheme="majorHAnsi" w:hAnsiTheme="majorHAnsi" w:cstheme="majorHAnsi"/>
                <w:sz w:val="22"/>
                <w:szCs w:val="22"/>
              </w:rPr>
              <w:t> </w:t>
            </w:r>
          </w:p>
          <w:p w14:paraId="555A270D" w14:textId="103D2B79" w:rsidR="00345F92" w:rsidRPr="000128E2" w:rsidRDefault="00345F92" w:rsidP="00345F92">
            <w:pPr>
              <w:pStyle w:val="paragraph"/>
              <w:spacing w:before="0" w:beforeAutospacing="0" w:after="0" w:afterAutospacing="0"/>
              <w:jc w:val="both"/>
              <w:textAlignment w:val="baseline"/>
              <w:rPr>
                <w:rFonts w:asciiTheme="majorHAnsi" w:hAnsiTheme="majorHAnsi" w:cstheme="majorHAnsi"/>
                <w:sz w:val="22"/>
                <w:szCs w:val="22"/>
              </w:rPr>
            </w:pPr>
            <w:r w:rsidRPr="000128E2">
              <w:rPr>
                <w:rStyle w:val="normaltextrun"/>
                <w:rFonts w:asciiTheme="majorHAnsi" w:eastAsia="Arial" w:hAnsiTheme="majorHAnsi" w:cstheme="majorHAnsi"/>
                <w:b/>
                <w:bCs/>
                <w:sz w:val="22"/>
                <w:szCs w:val="22"/>
              </w:rPr>
              <w:t>Clinical Forum Lead</w:t>
            </w:r>
            <w:r w:rsidRPr="000128E2">
              <w:rPr>
                <w:rStyle w:val="normaltextrun"/>
                <w:rFonts w:asciiTheme="majorHAnsi" w:eastAsia="Arial" w:hAnsiTheme="majorHAnsi" w:cstheme="majorHAnsi"/>
                <w:sz w:val="22"/>
                <w:szCs w:val="22"/>
              </w:rPr>
              <w:t xml:space="preserve"> – To be a lead representative for clinical forums within the </w:t>
            </w:r>
            <w:r w:rsidR="005B2E0A">
              <w:rPr>
                <w:rStyle w:val="normaltextrun"/>
                <w:rFonts w:asciiTheme="majorHAnsi" w:eastAsia="Arial" w:hAnsiTheme="majorHAnsi" w:cstheme="majorHAnsi"/>
                <w:sz w:val="22"/>
                <w:szCs w:val="22"/>
              </w:rPr>
              <w:t>Specialist Section</w:t>
            </w:r>
            <w:r w:rsidRPr="000128E2">
              <w:rPr>
                <w:rStyle w:val="normaltextrun"/>
                <w:rFonts w:asciiTheme="majorHAnsi" w:eastAsia="Arial" w:hAnsiTheme="majorHAnsi" w:cstheme="majorHAnsi"/>
                <w:sz w:val="22"/>
                <w:szCs w:val="22"/>
              </w:rPr>
              <w:t xml:space="preserve"> and act as a link between the forum and NEC. This role applies to </w:t>
            </w:r>
            <w:r w:rsidR="005B2E0A">
              <w:rPr>
                <w:rStyle w:val="normaltextrun"/>
                <w:rFonts w:asciiTheme="majorHAnsi" w:eastAsia="Arial" w:hAnsiTheme="majorHAnsi" w:cstheme="majorHAnsi"/>
                <w:sz w:val="22"/>
                <w:szCs w:val="22"/>
              </w:rPr>
              <w:t>Specialist Section</w:t>
            </w:r>
            <w:r w:rsidRPr="000128E2">
              <w:rPr>
                <w:rStyle w:val="normaltextrun"/>
                <w:rFonts w:asciiTheme="majorHAnsi" w:eastAsia="Arial" w:hAnsiTheme="majorHAnsi" w:cstheme="majorHAnsi"/>
                <w:sz w:val="22"/>
                <w:szCs w:val="22"/>
              </w:rPr>
              <w:t>s that have clinical forums. </w:t>
            </w:r>
            <w:r w:rsidRPr="000128E2">
              <w:rPr>
                <w:rStyle w:val="eop"/>
                <w:rFonts w:asciiTheme="majorHAnsi" w:hAnsiTheme="majorHAnsi" w:cstheme="majorHAnsi"/>
                <w:sz w:val="22"/>
                <w:szCs w:val="22"/>
              </w:rPr>
              <w:t> </w:t>
            </w:r>
          </w:p>
          <w:p w14:paraId="7E99038C" w14:textId="052C0DB0" w:rsidR="00345F92" w:rsidRPr="000128E2" w:rsidRDefault="00345F92" w:rsidP="00345F92">
            <w:pPr>
              <w:pStyle w:val="paragraph"/>
              <w:spacing w:before="0" w:beforeAutospacing="0" w:after="0" w:afterAutospacing="0"/>
              <w:jc w:val="both"/>
              <w:textAlignment w:val="baseline"/>
              <w:rPr>
                <w:rFonts w:asciiTheme="majorHAnsi" w:hAnsiTheme="majorHAnsi" w:cstheme="majorHAnsi"/>
                <w:sz w:val="22"/>
                <w:szCs w:val="22"/>
              </w:rPr>
            </w:pPr>
            <w:r w:rsidRPr="000128E2">
              <w:rPr>
                <w:rStyle w:val="normaltextrun"/>
                <w:rFonts w:asciiTheme="majorHAnsi" w:eastAsia="Arial" w:hAnsiTheme="majorHAnsi" w:cstheme="majorHAnsi"/>
                <w:b/>
                <w:bCs/>
                <w:sz w:val="22"/>
                <w:szCs w:val="22"/>
              </w:rPr>
              <w:t>UK Nations / Regional Lead</w:t>
            </w:r>
            <w:r w:rsidRPr="000128E2">
              <w:rPr>
                <w:rStyle w:val="normaltextrun"/>
                <w:rFonts w:asciiTheme="majorHAnsi" w:eastAsia="Arial" w:hAnsiTheme="majorHAnsi" w:cstheme="majorHAnsi"/>
                <w:sz w:val="22"/>
                <w:szCs w:val="22"/>
              </w:rPr>
              <w:t xml:space="preserve"> – to be a lead representative for the UK nations and regions within the </w:t>
            </w:r>
            <w:r w:rsidR="005B2E0A">
              <w:rPr>
                <w:rStyle w:val="normaltextrun"/>
                <w:rFonts w:asciiTheme="majorHAnsi" w:eastAsia="Arial" w:hAnsiTheme="majorHAnsi" w:cstheme="majorHAnsi"/>
                <w:sz w:val="22"/>
                <w:szCs w:val="22"/>
              </w:rPr>
              <w:t>Specialist Section</w:t>
            </w:r>
            <w:r w:rsidRPr="000128E2">
              <w:rPr>
                <w:rStyle w:val="normaltextrun"/>
                <w:rFonts w:asciiTheme="majorHAnsi" w:eastAsia="Arial" w:hAnsiTheme="majorHAnsi" w:cstheme="majorHAnsi"/>
                <w:sz w:val="22"/>
                <w:szCs w:val="22"/>
              </w:rPr>
              <w:t xml:space="preserve"> and act as a link between the nation/region representatives and NEC. This role may vary between </w:t>
            </w:r>
            <w:r w:rsidR="005B2E0A">
              <w:rPr>
                <w:rStyle w:val="normaltextrun"/>
                <w:rFonts w:asciiTheme="majorHAnsi" w:eastAsia="Arial" w:hAnsiTheme="majorHAnsi" w:cstheme="majorHAnsi"/>
                <w:sz w:val="22"/>
                <w:szCs w:val="22"/>
              </w:rPr>
              <w:t>Specialist Section</w:t>
            </w:r>
            <w:r w:rsidRPr="000128E2">
              <w:rPr>
                <w:rStyle w:val="normaltextrun"/>
                <w:rFonts w:asciiTheme="majorHAnsi" w:eastAsia="Arial" w:hAnsiTheme="majorHAnsi" w:cstheme="majorHAnsi"/>
                <w:sz w:val="22"/>
                <w:szCs w:val="22"/>
              </w:rPr>
              <w:t>s depending on the membership needs.</w:t>
            </w:r>
            <w:r w:rsidRPr="000128E2">
              <w:rPr>
                <w:rStyle w:val="eop"/>
                <w:rFonts w:asciiTheme="majorHAnsi" w:hAnsiTheme="majorHAnsi" w:cstheme="majorHAnsi"/>
                <w:sz w:val="22"/>
                <w:szCs w:val="22"/>
              </w:rPr>
              <w:t> </w:t>
            </w:r>
          </w:p>
          <w:p w14:paraId="4F2A0C4B" w14:textId="77777777" w:rsidR="00345F92" w:rsidRPr="000128E2" w:rsidRDefault="00345F92" w:rsidP="00345F92">
            <w:pPr>
              <w:pStyle w:val="paragraph"/>
              <w:spacing w:before="0" w:beforeAutospacing="0" w:after="0" w:afterAutospacing="0"/>
              <w:jc w:val="both"/>
              <w:textAlignment w:val="baseline"/>
              <w:rPr>
                <w:rFonts w:asciiTheme="majorHAnsi" w:hAnsiTheme="majorHAnsi" w:cstheme="majorHAnsi"/>
                <w:sz w:val="22"/>
                <w:szCs w:val="22"/>
              </w:rPr>
            </w:pPr>
            <w:r w:rsidRPr="000128E2">
              <w:rPr>
                <w:rStyle w:val="eop"/>
                <w:rFonts w:asciiTheme="majorHAnsi" w:hAnsiTheme="majorHAnsi" w:cstheme="majorHAnsi"/>
                <w:sz w:val="22"/>
                <w:szCs w:val="22"/>
              </w:rPr>
              <w:t> </w:t>
            </w:r>
          </w:p>
          <w:p w14:paraId="1B266B98" w14:textId="77777777" w:rsidR="00345F92" w:rsidRPr="000128E2" w:rsidRDefault="00345F92" w:rsidP="00345F92">
            <w:pPr>
              <w:pStyle w:val="paragraph"/>
              <w:spacing w:before="0" w:beforeAutospacing="0" w:after="0" w:afterAutospacing="0"/>
              <w:jc w:val="both"/>
              <w:textAlignment w:val="baseline"/>
              <w:rPr>
                <w:rFonts w:asciiTheme="majorHAnsi" w:hAnsiTheme="majorHAnsi" w:cstheme="majorHAnsi"/>
                <w:sz w:val="22"/>
                <w:szCs w:val="22"/>
              </w:rPr>
            </w:pPr>
            <w:r w:rsidRPr="000128E2">
              <w:rPr>
                <w:rStyle w:val="normaltextrun"/>
                <w:rFonts w:asciiTheme="majorHAnsi" w:eastAsia="Arial" w:hAnsiTheme="majorHAnsi" w:cstheme="majorHAnsi"/>
                <w:sz w:val="22"/>
                <w:szCs w:val="22"/>
              </w:rPr>
              <w:t>In addition to the above 10 roles, the NEC can elect members to 2 additional committee roles to support the work of the committee.</w:t>
            </w:r>
            <w:r w:rsidRPr="000128E2">
              <w:rPr>
                <w:rStyle w:val="eop"/>
                <w:rFonts w:asciiTheme="majorHAnsi" w:hAnsiTheme="majorHAnsi" w:cstheme="majorHAnsi"/>
                <w:sz w:val="22"/>
                <w:szCs w:val="22"/>
              </w:rPr>
              <w:t> </w:t>
            </w:r>
          </w:p>
          <w:p w14:paraId="2BFA7199" w14:textId="77777777" w:rsidR="00345F92" w:rsidRPr="000128E2" w:rsidRDefault="00345F92" w:rsidP="00345F92">
            <w:pPr>
              <w:pStyle w:val="paragraph"/>
              <w:spacing w:before="0" w:beforeAutospacing="0" w:after="0" w:afterAutospacing="0"/>
              <w:jc w:val="both"/>
              <w:textAlignment w:val="baseline"/>
              <w:rPr>
                <w:rFonts w:asciiTheme="majorHAnsi" w:hAnsiTheme="majorHAnsi" w:cstheme="majorHAnsi"/>
                <w:sz w:val="22"/>
                <w:szCs w:val="22"/>
              </w:rPr>
            </w:pPr>
            <w:r w:rsidRPr="000128E2">
              <w:rPr>
                <w:rStyle w:val="eop"/>
                <w:rFonts w:asciiTheme="majorHAnsi" w:hAnsiTheme="majorHAnsi" w:cstheme="majorHAnsi"/>
                <w:sz w:val="22"/>
                <w:szCs w:val="22"/>
              </w:rPr>
              <w:t> </w:t>
            </w:r>
          </w:p>
          <w:p w14:paraId="41E4CA15" w14:textId="77777777" w:rsidR="00345F92" w:rsidRPr="000128E2" w:rsidRDefault="00345F92" w:rsidP="00345F92">
            <w:pPr>
              <w:pStyle w:val="Heading1"/>
            </w:pPr>
            <w:r w:rsidRPr="000128E2">
              <w:rPr>
                <w:rStyle w:val="normaltextrun"/>
                <w:rFonts w:asciiTheme="majorHAnsi" w:hAnsiTheme="majorHAnsi" w:cstheme="majorHAnsi"/>
                <w:sz w:val="22"/>
                <w:szCs w:val="22"/>
              </w:rPr>
              <w:t>Co-opted members</w:t>
            </w:r>
            <w:r w:rsidRPr="000128E2">
              <w:rPr>
                <w:rStyle w:val="eop"/>
                <w:rFonts w:asciiTheme="majorHAnsi" w:hAnsiTheme="majorHAnsi" w:cstheme="majorHAnsi"/>
                <w:sz w:val="22"/>
                <w:szCs w:val="22"/>
              </w:rPr>
              <w:t> </w:t>
            </w:r>
          </w:p>
          <w:p w14:paraId="012956C2" w14:textId="101B8FFB" w:rsidR="00345F92" w:rsidRPr="000128E2" w:rsidRDefault="00345F92" w:rsidP="00345F92">
            <w:pPr>
              <w:pStyle w:val="paragraph"/>
              <w:spacing w:before="0" w:beforeAutospacing="0" w:after="0" w:afterAutospacing="0"/>
              <w:jc w:val="both"/>
              <w:textAlignment w:val="baseline"/>
              <w:rPr>
                <w:rFonts w:asciiTheme="majorHAnsi" w:hAnsiTheme="majorHAnsi" w:cstheme="majorHAnsi"/>
                <w:sz w:val="22"/>
                <w:szCs w:val="22"/>
              </w:rPr>
            </w:pPr>
            <w:r w:rsidRPr="000128E2">
              <w:rPr>
                <w:rStyle w:val="normaltextrun"/>
                <w:rFonts w:asciiTheme="majorHAnsi" w:eastAsia="Arial" w:hAnsiTheme="majorHAnsi" w:cstheme="majorHAnsi"/>
                <w:sz w:val="22"/>
                <w:szCs w:val="22"/>
              </w:rPr>
              <w:t xml:space="preserve">Each Committee can co-opt up to six members to assist in a role or piece of work of the </w:t>
            </w:r>
            <w:r w:rsidR="005B2E0A">
              <w:rPr>
                <w:rStyle w:val="normaltextrun"/>
                <w:rFonts w:asciiTheme="majorHAnsi" w:eastAsia="Arial" w:hAnsiTheme="majorHAnsi" w:cstheme="majorHAnsi"/>
                <w:sz w:val="22"/>
                <w:szCs w:val="22"/>
              </w:rPr>
              <w:t>Specialist Section</w:t>
            </w:r>
            <w:r w:rsidRPr="000128E2">
              <w:rPr>
                <w:rStyle w:val="normaltextrun"/>
                <w:rFonts w:asciiTheme="majorHAnsi" w:eastAsia="Arial" w:hAnsiTheme="majorHAnsi" w:cstheme="majorHAnsi"/>
                <w:sz w:val="22"/>
                <w:szCs w:val="22"/>
              </w:rPr>
              <w:t xml:space="preserve"> for a fixed period of time (up to one year).</w:t>
            </w:r>
          </w:p>
          <w:p w14:paraId="29F1FCC3" w14:textId="77777777" w:rsidR="00345F92" w:rsidRPr="000128E2" w:rsidRDefault="00345F92" w:rsidP="00345F92">
            <w:pPr>
              <w:pStyle w:val="NoSpacing"/>
              <w:rPr>
                <w:rFonts w:asciiTheme="majorHAnsi" w:hAnsiTheme="majorHAnsi" w:cstheme="majorHAnsi"/>
                <w:sz w:val="22"/>
                <w:szCs w:val="22"/>
              </w:rPr>
            </w:pPr>
          </w:p>
          <w:p w14:paraId="437A85BB" w14:textId="36D25089" w:rsidR="00345F92" w:rsidRDefault="00345F92" w:rsidP="00345F92">
            <w:pPr>
              <w:pStyle w:val="Heading2"/>
            </w:pPr>
            <w:r>
              <w:t xml:space="preserve">Clinical Forum </w:t>
            </w:r>
            <w:r w:rsidR="005332FC">
              <w:t>c</w:t>
            </w:r>
            <w:r>
              <w:t>ommittee</w:t>
            </w:r>
          </w:p>
          <w:p w14:paraId="4E692173" w14:textId="77777777" w:rsidR="00345F92" w:rsidRDefault="00345F92" w:rsidP="00345F92">
            <w:r>
              <w:t xml:space="preserve">Each forum should have </w:t>
            </w:r>
            <w:r w:rsidRPr="00A22CAB">
              <w:t xml:space="preserve">a </w:t>
            </w:r>
            <w:r>
              <w:t>Chair, lead or link</w:t>
            </w:r>
            <w:r w:rsidRPr="00A22CAB">
              <w:t xml:space="preserve"> person</w:t>
            </w:r>
            <w:r>
              <w:t>,</w:t>
            </w:r>
            <w:r w:rsidRPr="00A22CAB">
              <w:t xml:space="preserve"> organising groups of up to </w:t>
            </w:r>
            <w:r>
              <w:t>six</w:t>
            </w:r>
            <w:r w:rsidRPr="00A22CAB">
              <w:t xml:space="preserve"> people to</w:t>
            </w:r>
            <w:r>
              <w:t xml:space="preserve"> </w:t>
            </w:r>
            <w:r w:rsidRPr="00A22CAB">
              <w:t xml:space="preserve">oversee the activities of the clinical forum.  Each </w:t>
            </w:r>
            <w:r>
              <w:t>forum</w:t>
            </w:r>
            <w:r w:rsidRPr="00A22CAB">
              <w:t xml:space="preserve"> must liaise with the </w:t>
            </w:r>
            <w:r>
              <w:t>NEC</w:t>
            </w:r>
            <w:r w:rsidRPr="00A22CAB">
              <w:t xml:space="preserve"> and report annually on their activities to the NEC and contribute to the business planning process</w:t>
            </w:r>
            <w:r>
              <w:t xml:space="preserve"> and ARM</w:t>
            </w:r>
            <w:r w:rsidRPr="00A22CAB">
              <w:t>.</w:t>
            </w:r>
          </w:p>
          <w:p w14:paraId="32351816" w14:textId="77777777" w:rsidR="00345F92" w:rsidRDefault="00345F92" w:rsidP="00345F92"/>
          <w:p w14:paraId="39E9DFA1" w14:textId="09E622B0" w:rsidR="00345F92" w:rsidRDefault="00C61643" w:rsidP="00345F92">
            <w:pPr>
              <w:pStyle w:val="Heading2"/>
            </w:pPr>
            <w:r>
              <w:t xml:space="preserve">Specialist Section </w:t>
            </w:r>
            <w:r w:rsidR="005332FC">
              <w:t>r</w:t>
            </w:r>
            <w:r w:rsidR="00345F92">
              <w:t xml:space="preserve">egion </w:t>
            </w:r>
            <w:r w:rsidR="005332FC">
              <w:t>l</w:t>
            </w:r>
            <w:r w:rsidR="00345F92">
              <w:t>eads</w:t>
            </w:r>
          </w:p>
          <w:p w14:paraId="5C3502F2" w14:textId="450DF0F5" w:rsidR="00345F92" w:rsidRDefault="005B2E0A" w:rsidP="00345F92">
            <w:r>
              <w:t>Specialist Section</w:t>
            </w:r>
            <w:r w:rsidR="00345F92">
              <w:t xml:space="preserve">s may choose to have region leads within the </w:t>
            </w:r>
            <w:r>
              <w:t>Specialist Section</w:t>
            </w:r>
            <w:r w:rsidR="00345F92">
              <w:t xml:space="preserve">s to lead on activities with the region for that </w:t>
            </w:r>
            <w:proofErr w:type="gramStart"/>
            <w:r w:rsidR="00345F92">
              <w:t xml:space="preserve">particular </w:t>
            </w:r>
            <w:r>
              <w:t>Specialist</w:t>
            </w:r>
            <w:proofErr w:type="gramEnd"/>
            <w:r>
              <w:t xml:space="preserve"> Section</w:t>
            </w:r>
            <w:r w:rsidR="00345F92">
              <w:t xml:space="preserve">. Region leads must liaise with the NEC and report annually on their activities to the NEC and contribute to the business planning process and ARM. </w:t>
            </w:r>
          </w:p>
          <w:p w14:paraId="1A2A90DE" w14:textId="77777777" w:rsidR="009F52AF" w:rsidRDefault="009F52AF" w:rsidP="00345F92"/>
          <w:p w14:paraId="3517ED75" w14:textId="1A96098E" w:rsidR="008E1D53" w:rsidRDefault="008824B2" w:rsidP="008E1D53">
            <w:pPr>
              <w:pStyle w:val="Heading2"/>
            </w:pPr>
            <w:r>
              <w:t>Committee member</w:t>
            </w:r>
            <w:r w:rsidR="00BE01FD">
              <w:t>/lead</w:t>
            </w:r>
            <w:r>
              <w:t xml:space="preserve"> management</w:t>
            </w:r>
          </w:p>
          <w:p w14:paraId="37F346E8" w14:textId="0F640ADA" w:rsidR="009F52AF" w:rsidRDefault="009B250A" w:rsidP="0070147B">
            <w:pPr>
              <w:pStyle w:val="ListParagraph"/>
              <w:numPr>
                <w:ilvl w:val="0"/>
                <w:numId w:val="42"/>
              </w:numPr>
            </w:pPr>
            <w:r>
              <w:t>All committee members including co-opted members, forum committee</w:t>
            </w:r>
            <w:r w:rsidR="001B4EEA">
              <w:t xml:space="preserve"> members</w:t>
            </w:r>
            <w:r>
              <w:t xml:space="preserve"> and region lead</w:t>
            </w:r>
            <w:r w:rsidR="001B4EEA">
              <w:t>s must complete a nomination form and submit it to the administrator.</w:t>
            </w:r>
          </w:p>
          <w:p w14:paraId="6244F777" w14:textId="569A9B2B" w:rsidR="00BA2669" w:rsidRDefault="00BA2669" w:rsidP="0070147B">
            <w:pPr>
              <w:pStyle w:val="ListParagraph"/>
              <w:numPr>
                <w:ilvl w:val="0"/>
                <w:numId w:val="42"/>
              </w:numPr>
            </w:pPr>
            <w:r>
              <w:t>Any changes to the membership of the committee should be sent to the Engagement Officer and administrator.</w:t>
            </w:r>
          </w:p>
          <w:p w14:paraId="3F5F1724" w14:textId="0B8F9C41" w:rsidR="005B5266" w:rsidRDefault="005B5266" w:rsidP="0070147B">
            <w:pPr>
              <w:pStyle w:val="ListParagraph"/>
              <w:numPr>
                <w:ilvl w:val="0"/>
                <w:numId w:val="42"/>
              </w:numPr>
            </w:pPr>
            <w:r>
              <w:t>Contact information for committee members should be shared</w:t>
            </w:r>
            <w:r w:rsidR="00A95D86">
              <w:t xml:space="preserve"> with the administrator and updated regularly.</w:t>
            </w:r>
          </w:p>
          <w:p w14:paraId="15AE0F90" w14:textId="717E86AE" w:rsidR="00391FFF" w:rsidRDefault="00391FFF" w:rsidP="0070147B">
            <w:pPr>
              <w:pStyle w:val="ListParagraph"/>
              <w:numPr>
                <w:ilvl w:val="0"/>
                <w:numId w:val="42"/>
              </w:numPr>
            </w:pPr>
            <w:r>
              <w:t>Roles on the committee can be shared with</w:t>
            </w:r>
            <w:r w:rsidR="00923755">
              <w:t xml:space="preserve"> the agreement of the Committee </w:t>
            </w:r>
            <w:r w:rsidR="00A15241">
              <w:t>except for</w:t>
            </w:r>
            <w:r>
              <w:t xml:space="preserve"> the Chair and Treasurer</w:t>
            </w:r>
            <w:r w:rsidR="00923755">
              <w:t xml:space="preserve"> roles.</w:t>
            </w:r>
          </w:p>
          <w:p w14:paraId="439A4694" w14:textId="108675E8" w:rsidR="00923755" w:rsidRDefault="00923755" w:rsidP="0070147B">
            <w:pPr>
              <w:pStyle w:val="ListParagraph"/>
              <w:numPr>
                <w:ilvl w:val="0"/>
                <w:numId w:val="42"/>
              </w:numPr>
            </w:pPr>
            <w:r>
              <w:t>RCOT provide training annually</w:t>
            </w:r>
            <w:r w:rsidR="0070147B">
              <w:t xml:space="preserve"> for new committee members. All new members and existing members taking on a second term, should complete induction training. </w:t>
            </w:r>
          </w:p>
          <w:p w14:paraId="775B18F7" w14:textId="77777777" w:rsidR="00345F92" w:rsidRDefault="00345F92" w:rsidP="00AA2CA6">
            <w:pPr>
              <w:pStyle w:val="Heading2"/>
              <w:spacing w:after="0"/>
            </w:pPr>
          </w:p>
        </w:tc>
      </w:tr>
      <w:tr w:rsidR="00345F92" w:rsidRPr="00B31937" w14:paraId="76F4B944" w14:textId="77777777" w:rsidTr="17779598">
        <w:tc>
          <w:tcPr>
            <w:tcW w:w="660" w:type="dxa"/>
          </w:tcPr>
          <w:p w14:paraId="03021730" w14:textId="4FDBA55D" w:rsidR="00345F92" w:rsidRPr="00FC505D" w:rsidRDefault="007300ED" w:rsidP="00AA2CA6">
            <w:pPr>
              <w:pStyle w:val="Heading2"/>
              <w:spacing w:after="0"/>
            </w:pPr>
            <w:r>
              <w:t>3.</w:t>
            </w:r>
          </w:p>
        </w:tc>
        <w:tc>
          <w:tcPr>
            <w:tcW w:w="9263" w:type="dxa"/>
          </w:tcPr>
          <w:p w14:paraId="1AA8FC66" w14:textId="206A0B5B" w:rsidR="00345F92" w:rsidRDefault="00345F92" w:rsidP="00345F92">
            <w:pPr>
              <w:pStyle w:val="Heading2"/>
            </w:pPr>
            <w:r>
              <w:t xml:space="preserve">Election of the </w:t>
            </w:r>
            <w:r w:rsidR="005B2E0A">
              <w:t>Specialist Section</w:t>
            </w:r>
            <w:r>
              <w:t xml:space="preserve"> National Executive Committee (NEC)</w:t>
            </w:r>
          </w:p>
          <w:p w14:paraId="5FE791F8" w14:textId="3A7B12C3" w:rsidR="00345F92" w:rsidRDefault="00345F92" w:rsidP="00345F92">
            <w:r>
              <w:t xml:space="preserve">Annual elections for </w:t>
            </w:r>
            <w:r w:rsidR="005B2E0A">
              <w:t>Specialist Section</w:t>
            </w:r>
            <w:r>
              <w:t xml:space="preserve"> NEC</w:t>
            </w:r>
            <w:r w:rsidR="001B40AB">
              <w:t xml:space="preserve"> roles</w:t>
            </w:r>
            <w:r>
              <w:t xml:space="preserve"> </w:t>
            </w:r>
            <w:r w:rsidR="00EF7DD6">
              <w:t>are</w:t>
            </w:r>
            <w:r>
              <w:t xml:space="preserve"> held during July and August. RCOT will coordinate vacant posts with Committees, advertise vacancies, welcome new committee </w:t>
            </w:r>
            <w:proofErr w:type="gramStart"/>
            <w:r>
              <w:t>members</w:t>
            </w:r>
            <w:proofErr w:type="gramEnd"/>
            <w:r>
              <w:t xml:space="preserve"> and thank departing committee members. The timeline for the election process is:</w:t>
            </w:r>
          </w:p>
          <w:p w14:paraId="51D7CAC8" w14:textId="77777777" w:rsidR="00345F92" w:rsidRDefault="00345F92" w:rsidP="00345F92"/>
          <w:p w14:paraId="5E8B45E1" w14:textId="5A525F50" w:rsidR="00345F92" w:rsidRDefault="00345F92" w:rsidP="00E051FA">
            <w:pPr>
              <w:tabs>
                <w:tab w:val="left" w:pos="1383"/>
              </w:tabs>
            </w:pPr>
            <w:r>
              <w:t>May</w:t>
            </w:r>
            <w:r>
              <w:tab/>
              <w:t>Confirm vacancies with the Chair of the NEC</w:t>
            </w:r>
          </w:p>
          <w:p w14:paraId="20049FCF" w14:textId="245C1823" w:rsidR="00345F92" w:rsidRDefault="00345F92" w:rsidP="00E051FA">
            <w:pPr>
              <w:tabs>
                <w:tab w:val="left" w:pos="1383"/>
              </w:tabs>
              <w:ind w:left="1493" w:hanging="1493"/>
            </w:pPr>
            <w:r>
              <w:t>July</w:t>
            </w:r>
            <w:r>
              <w:tab/>
              <w:t xml:space="preserve">When open, vacancies advertised in OTnews, website, social media and </w:t>
            </w:r>
            <w:proofErr w:type="gramStart"/>
            <w:r>
              <w:t>newsletters</w:t>
            </w:r>
            <w:proofErr w:type="gramEnd"/>
          </w:p>
          <w:p w14:paraId="6C737E38" w14:textId="06C864C6" w:rsidR="00345F92" w:rsidRDefault="00345F92" w:rsidP="00E051FA">
            <w:pPr>
              <w:tabs>
                <w:tab w:val="left" w:pos="1383"/>
              </w:tabs>
            </w:pPr>
            <w:r>
              <w:t>August</w:t>
            </w:r>
            <w:r w:rsidR="00E051FA">
              <w:tab/>
            </w:r>
            <w:r>
              <w:t xml:space="preserve">Close of nominations </w:t>
            </w:r>
            <w:r w:rsidR="00A471CD">
              <w:t>31</w:t>
            </w:r>
            <w:r>
              <w:t xml:space="preserve"> August</w:t>
            </w:r>
          </w:p>
          <w:p w14:paraId="25BE2920" w14:textId="77777777" w:rsidR="00345F92" w:rsidRDefault="00345F92" w:rsidP="00E051FA">
            <w:pPr>
              <w:tabs>
                <w:tab w:val="left" w:pos="1383"/>
              </w:tabs>
            </w:pPr>
            <w:r>
              <w:t>September</w:t>
            </w:r>
            <w:r>
              <w:tab/>
              <w:t>Administration of nominations by RCOT staff.</w:t>
            </w:r>
          </w:p>
          <w:p w14:paraId="0B3C70FE" w14:textId="309E7C78" w:rsidR="00345F92" w:rsidRDefault="00345F92" w:rsidP="00E051FA">
            <w:pPr>
              <w:tabs>
                <w:tab w:val="left" w:pos="1383"/>
              </w:tabs>
            </w:pPr>
            <w:r>
              <w:tab/>
              <w:t>Confirmation of election results to candidates and NEC Chairs.</w:t>
            </w:r>
          </w:p>
          <w:p w14:paraId="28C774E0" w14:textId="77777777" w:rsidR="00345F92" w:rsidRDefault="00345F92" w:rsidP="00E051FA">
            <w:pPr>
              <w:tabs>
                <w:tab w:val="left" w:pos="1383"/>
              </w:tabs>
            </w:pPr>
            <w:r>
              <w:t>October</w:t>
            </w:r>
            <w:r>
              <w:tab/>
              <w:t>New NEC members commence their term of office.</w:t>
            </w:r>
          </w:p>
          <w:p w14:paraId="06DB7C7C" w14:textId="5053563E" w:rsidR="00345F92" w:rsidRDefault="00345F92" w:rsidP="00E051FA">
            <w:pPr>
              <w:tabs>
                <w:tab w:val="left" w:pos="1383"/>
              </w:tabs>
            </w:pPr>
            <w:r>
              <w:tab/>
              <w:t xml:space="preserve">Induction and training </w:t>
            </w:r>
            <w:r w:rsidR="00EF7DD6">
              <w:t>are</w:t>
            </w:r>
            <w:r>
              <w:t xml:space="preserve"> organised. </w:t>
            </w:r>
          </w:p>
          <w:p w14:paraId="2D4362FC" w14:textId="77777777" w:rsidR="00345F92" w:rsidRDefault="00345F92" w:rsidP="00345F92"/>
          <w:p w14:paraId="0D393165" w14:textId="11CAE9E3" w:rsidR="00345F92" w:rsidRDefault="00345F92" w:rsidP="00345F92">
            <w:pPr>
              <w:pStyle w:val="ListParagraph"/>
              <w:numPr>
                <w:ilvl w:val="0"/>
                <w:numId w:val="40"/>
              </w:numPr>
            </w:pPr>
            <w:r>
              <w:t>If two nominations are received for a vacancy, where possible, nominees will be invited to share the role (</w:t>
            </w:r>
            <w:r w:rsidR="00A15241">
              <w:t>except for</w:t>
            </w:r>
            <w:r>
              <w:t xml:space="preserve"> the Chair and Treasurer</w:t>
            </w:r>
            <w:r w:rsidRPr="009462F3">
              <w:rPr>
                <w:spacing w:val="-9"/>
              </w:rPr>
              <w:t xml:space="preserve"> </w:t>
            </w:r>
            <w:r>
              <w:t>roles).</w:t>
            </w:r>
          </w:p>
          <w:p w14:paraId="6628ACFB" w14:textId="3333D738" w:rsidR="00345F92" w:rsidRDefault="00345F92" w:rsidP="00345F92">
            <w:pPr>
              <w:pStyle w:val="ListParagraph"/>
              <w:numPr>
                <w:ilvl w:val="0"/>
                <w:numId w:val="40"/>
              </w:numPr>
            </w:pPr>
            <w:r>
              <w:t xml:space="preserve">If three or more nominations are received for a vacancy, nominees will be offered alternative vacancies on the NEC, a co-opted role or a job share if possible. Where this is not possible, members in the </w:t>
            </w:r>
            <w:r w:rsidR="005B2E0A">
              <w:t>Specialist Section</w:t>
            </w:r>
            <w:r>
              <w:t xml:space="preserve"> will be invited to vote for their nominee of</w:t>
            </w:r>
            <w:r w:rsidRPr="009462F3">
              <w:rPr>
                <w:spacing w:val="-12"/>
              </w:rPr>
              <w:t xml:space="preserve"> </w:t>
            </w:r>
            <w:r>
              <w:t>choice.</w:t>
            </w:r>
          </w:p>
          <w:p w14:paraId="4181095A" w14:textId="082A335D" w:rsidR="00345F92" w:rsidRDefault="00345F92" w:rsidP="00345F92">
            <w:pPr>
              <w:pStyle w:val="ListParagraph"/>
              <w:numPr>
                <w:ilvl w:val="0"/>
                <w:numId w:val="40"/>
              </w:numPr>
            </w:pPr>
            <w:r>
              <w:t xml:space="preserve">Members are welcome to join a NEC outside of the nomination </w:t>
            </w:r>
            <w:r w:rsidR="00A471CD">
              <w:t>period and</w:t>
            </w:r>
            <w:r>
              <w:t xml:space="preserve"> will be co</w:t>
            </w:r>
            <w:r w:rsidR="00A471CD">
              <w:noBreakHyphen/>
            </w:r>
            <w:r>
              <w:t>opted onto a role till the end of the business year. They are then welcome to apply for the post in the next nomination</w:t>
            </w:r>
            <w:r w:rsidRPr="009462F3">
              <w:rPr>
                <w:spacing w:val="-4"/>
              </w:rPr>
              <w:t xml:space="preserve"> </w:t>
            </w:r>
            <w:r>
              <w:t>period.</w:t>
            </w:r>
          </w:p>
          <w:p w14:paraId="0240471C" w14:textId="77777777" w:rsidR="00345F92" w:rsidRDefault="00345F92" w:rsidP="00AA2CA6">
            <w:pPr>
              <w:pStyle w:val="Heading2"/>
              <w:spacing w:after="0"/>
            </w:pPr>
          </w:p>
        </w:tc>
      </w:tr>
      <w:tr w:rsidR="00A535DA" w:rsidRPr="00B31937" w14:paraId="0B2B441C" w14:textId="77777777" w:rsidTr="17779598">
        <w:tc>
          <w:tcPr>
            <w:tcW w:w="660" w:type="dxa"/>
          </w:tcPr>
          <w:p w14:paraId="79D64C8A" w14:textId="67A77F04" w:rsidR="00A535DA" w:rsidRPr="00FC505D" w:rsidRDefault="007300ED" w:rsidP="00AA2CA6">
            <w:pPr>
              <w:pStyle w:val="Heading2"/>
              <w:spacing w:after="0"/>
            </w:pPr>
            <w:r>
              <w:t>4</w:t>
            </w:r>
            <w:r w:rsidR="00A535DA" w:rsidRPr="00FC505D">
              <w:t>.</w:t>
            </w:r>
          </w:p>
        </w:tc>
        <w:tc>
          <w:tcPr>
            <w:tcW w:w="9263" w:type="dxa"/>
          </w:tcPr>
          <w:p w14:paraId="39014B51" w14:textId="49346A6B" w:rsidR="00A535DA" w:rsidRDefault="000574FB" w:rsidP="00AA2CA6">
            <w:pPr>
              <w:pStyle w:val="Heading2"/>
              <w:spacing w:after="0"/>
            </w:pPr>
            <w:r>
              <w:t>D</w:t>
            </w:r>
            <w:r w:rsidR="00AA2CA6" w:rsidRPr="00A22CAB">
              <w:t xml:space="preserve">eveloping support for clinical areas within occupational therapy  </w:t>
            </w:r>
          </w:p>
          <w:p w14:paraId="2D435547" w14:textId="607664AE" w:rsidR="00AA2CA6" w:rsidRPr="00AA2CA6" w:rsidRDefault="00AA2CA6" w:rsidP="00AA2CA6"/>
        </w:tc>
      </w:tr>
      <w:tr w:rsidR="00052FA9" w:rsidRPr="00B31937" w14:paraId="14333FDC" w14:textId="77777777" w:rsidTr="17779598">
        <w:tc>
          <w:tcPr>
            <w:tcW w:w="660" w:type="dxa"/>
          </w:tcPr>
          <w:p w14:paraId="69193930" w14:textId="454473F0" w:rsidR="00052FA9" w:rsidRPr="00FC505D" w:rsidRDefault="001B5030" w:rsidP="00AA2CA6">
            <w:r>
              <w:t>4</w:t>
            </w:r>
            <w:r w:rsidR="00A535DA">
              <w:t>.1</w:t>
            </w:r>
          </w:p>
        </w:tc>
        <w:tc>
          <w:tcPr>
            <w:tcW w:w="9263" w:type="dxa"/>
          </w:tcPr>
          <w:p w14:paraId="17A1C16C" w14:textId="7B7F70F8" w:rsidR="00052FA9" w:rsidRDefault="00AA2CA6" w:rsidP="00AA2CA6">
            <w:pPr>
              <w:pStyle w:val="NoSpacing"/>
              <w:rPr>
                <w:rFonts w:ascii="Arial" w:hAnsi="Arial" w:cs="Arial"/>
                <w:sz w:val="22"/>
                <w:szCs w:val="22"/>
              </w:rPr>
            </w:pPr>
            <w:r>
              <w:rPr>
                <w:rFonts w:ascii="Arial" w:hAnsi="Arial" w:cs="Arial"/>
                <w:sz w:val="22"/>
                <w:szCs w:val="22"/>
              </w:rPr>
              <w:t>RCOT</w:t>
            </w:r>
            <w:r w:rsidR="00052FA9" w:rsidRPr="00A22CAB">
              <w:rPr>
                <w:rFonts w:ascii="Arial" w:hAnsi="Arial" w:cs="Arial"/>
                <w:sz w:val="22"/>
                <w:szCs w:val="22"/>
              </w:rPr>
              <w:t xml:space="preserve"> promotes the development of clinical expertise and member engagement via its </w:t>
            </w:r>
            <w:r w:rsidR="005B2E0A">
              <w:rPr>
                <w:rFonts w:ascii="Arial" w:hAnsi="Arial" w:cs="Arial"/>
                <w:sz w:val="22"/>
                <w:szCs w:val="22"/>
              </w:rPr>
              <w:t>Specialist Section</w:t>
            </w:r>
            <w:r w:rsidR="00B54B2A" w:rsidRPr="00A22CAB">
              <w:rPr>
                <w:rFonts w:ascii="Arial" w:hAnsi="Arial" w:cs="Arial"/>
                <w:sz w:val="22"/>
                <w:szCs w:val="22"/>
              </w:rPr>
              <w:t xml:space="preserve">s </w:t>
            </w:r>
            <w:r w:rsidR="00052FA9" w:rsidRPr="00A22CAB">
              <w:rPr>
                <w:rFonts w:ascii="Arial" w:hAnsi="Arial" w:cs="Arial"/>
                <w:sz w:val="22"/>
                <w:szCs w:val="22"/>
              </w:rPr>
              <w:t xml:space="preserve">and creates opportunities for members to get involved in policy, practice, </w:t>
            </w:r>
            <w:proofErr w:type="gramStart"/>
            <w:r w:rsidR="00052FA9" w:rsidRPr="00A22CAB">
              <w:rPr>
                <w:rFonts w:ascii="Arial" w:hAnsi="Arial" w:cs="Arial"/>
                <w:sz w:val="22"/>
                <w:szCs w:val="22"/>
              </w:rPr>
              <w:t>strategy</w:t>
            </w:r>
            <w:proofErr w:type="gramEnd"/>
            <w:r w:rsidR="00052FA9" w:rsidRPr="00A22CAB">
              <w:rPr>
                <w:rFonts w:ascii="Arial" w:hAnsi="Arial" w:cs="Arial"/>
                <w:sz w:val="22"/>
                <w:szCs w:val="22"/>
              </w:rPr>
              <w:t xml:space="preserve"> and campaign work. It creates opportunities to develop leadership skills, networking, and resources to support and promote good practice.</w:t>
            </w:r>
          </w:p>
          <w:p w14:paraId="761FC152" w14:textId="77777777" w:rsidR="00B54B2A" w:rsidRPr="00A22CAB" w:rsidRDefault="00B54B2A" w:rsidP="00AA2CA6">
            <w:pPr>
              <w:pStyle w:val="NoSpacing"/>
              <w:rPr>
                <w:rFonts w:ascii="Arial" w:hAnsi="Arial" w:cs="Arial"/>
                <w:sz w:val="22"/>
                <w:szCs w:val="22"/>
              </w:rPr>
            </w:pPr>
          </w:p>
          <w:p w14:paraId="268DE4B8" w14:textId="13D8BC32" w:rsidR="00B54B2A" w:rsidRDefault="00D15DD0" w:rsidP="00AA2CA6">
            <w:pPr>
              <w:pStyle w:val="NoSpacing"/>
              <w:rPr>
                <w:rFonts w:ascii="Arial" w:hAnsi="Arial" w:cs="Arial"/>
                <w:sz w:val="22"/>
                <w:szCs w:val="22"/>
              </w:rPr>
            </w:pPr>
            <w:r>
              <w:rPr>
                <w:rFonts w:ascii="Arial" w:hAnsi="Arial" w:cs="Arial"/>
                <w:sz w:val="22"/>
                <w:szCs w:val="22"/>
              </w:rPr>
              <w:t>To</w:t>
            </w:r>
            <w:r w:rsidR="00052FA9">
              <w:rPr>
                <w:rFonts w:ascii="Arial" w:hAnsi="Arial" w:cs="Arial"/>
                <w:sz w:val="22"/>
                <w:szCs w:val="22"/>
              </w:rPr>
              <w:t xml:space="preserve"> support growing clinical areas within the profession, </w:t>
            </w:r>
            <w:r w:rsidR="00052FA9" w:rsidRPr="00A22CAB">
              <w:rPr>
                <w:rFonts w:ascii="Arial" w:hAnsi="Arial" w:cs="Arial"/>
                <w:sz w:val="22"/>
                <w:szCs w:val="22"/>
              </w:rPr>
              <w:t xml:space="preserve">RCOT will strategically develop and support larger, more sustainable </w:t>
            </w:r>
            <w:r w:rsidR="005B2E0A">
              <w:rPr>
                <w:rFonts w:ascii="Arial" w:hAnsi="Arial" w:cs="Arial"/>
                <w:sz w:val="22"/>
                <w:szCs w:val="22"/>
              </w:rPr>
              <w:t>Specialist Section</w:t>
            </w:r>
            <w:r w:rsidR="00B54B2A" w:rsidRPr="00A22CAB">
              <w:rPr>
                <w:rFonts w:ascii="Arial" w:hAnsi="Arial" w:cs="Arial"/>
                <w:sz w:val="22"/>
                <w:szCs w:val="22"/>
              </w:rPr>
              <w:t xml:space="preserve">s </w:t>
            </w:r>
            <w:r w:rsidR="00052FA9" w:rsidRPr="00A22CAB">
              <w:rPr>
                <w:rFonts w:ascii="Arial" w:hAnsi="Arial" w:cs="Arial"/>
                <w:sz w:val="22"/>
                <w:szCs w:val="22"/>
              </w:rPr>
              <w:t>by developing clinical for</w:t>
            </w:r>
            <w:r w:rsidR="00B54B2A">
              <w:rPr>
                <w:rFonts w:ascii="Arial" w:hAnsi="Arial" w:cs="Arial"/>
                <w:sz w:val="22"/>
                <w:szCs w:val="22"/>
              </w:rPr>
              <w:t>ums</w:t>
            </w:r>
            <w:r w:rsidR="00052FA9" w:rsidRPr="00A22CAB">
              <w:rPr>
                <w:rFonts w:ascii="Arial" w:hAnsi="Arial" w:cs="Arial"/>
                <w:sz w:val="22"/>
                <w:szCs w:val="22"/>
              </w:rPr>
              <w:t xml:space="preserve"> in areas of need and in line with </w:t>
            </w:r>
            <w:r w:rsidR="00B54B2A">
              <w:rPr>
                <w:rFonts w:ascii="Arial" w:hAnsi="Arial" w:cs="Arial"/>
                <w:sz w:val="22"/>
                <w:szCs w:val="22"/>
              </w:rPr>
              <w:t xml:space="preserve">the RCOT business plan and strategies. </w:t>
            </w:r>
          </w:p>
          <w:p w14:paraId="1A8EF747" w14:textId="77777777" w:rsidR="00B54B2A" w:rsidRDefault="00B54B2A" w:rsidP="00AA2CA6">
            <w:pPr>
              <w:pStyle w:val="NoSpacing"/>
              <w:rPr>
                <w:rFonts w:ascii="Arial" w:hAnsi="Arial" w:cs="Arial"/>
                <w:sz w:val="22"/>
                <w:szCs w:val="22"/>
              </w:rPr>
            </w:pPr>
          </w:p>
          <w:p w14:paraId="69623938" w14:textId="7A453380" w:rsidR="00052FA9" w:rsidRDefault="00052FA9" w:rsidP="00AA2CA6">
            <w:pPr>
              <w:pStyle w:val="NoSpacing"/>
              <w:rPr>
                <w:rFonts w:ascii="Arial" w:hAnsi="Arial" w:cs="Arial"/>
                <w:sz w:val="22"/>
                <w:szCs w:val="22"/>
              </w:rPr>
            </w:pPr>
            <w:r w:rsidRPr="00A22CAB">
              <w:rPr>
                <w:rFonts w:ascii="Arial" w:hAnsi="Arial" w:cs="Arial"/>
                <w:sz w:val="22"/>
                <w:szCs w:val="22"/>
              </w:rPr>
              <w:t xml:space="preserve">RCOT will work with existing </w:t>
            </w:r>
            <w:r w:rsidR="005B2E0A">
              <w:rPr>
                <w:rFonts w:ascii="Arial" w:hAnsi="Arial" w:cs="Arial"/>
                <w:sz w:val="22"/>
                <w:szCs w:val="22"/>
              </w:rPr>
              <w:t>Specialist Section</w:t>
            </w:r>
            <w:r w:rsidR="00B54B2A" w:rsidRPr="00A22CAB">
              <w:rPr>
                <w:rFonts w:ascii="Arial" w:hAnsi="Arial" w:cs="Arial"/>
                <w:sz w:val="22"/>
                <w:szCs w:val="22"/>
              </w:rPr>
              <w:t>s to create clinical for</w:t>
            </w:r>
            <w:r w:rsidR="00B54B2A">
              <w:rPr>
                <w:rFonts w:ascii="Arial" w:hAnsi="Arial" w:cs="Arial"/>
                <w:sz w:val="22"/>
                <w:szCs w:val="22"/>
              </w:rPr>
              <w:t>ums</w:t>
            </w:r>
            <w:r w:rsidR="00B54B2A" w:rsidRPr="00A22CAB">
              <w:rPr>
                <w:rFonts w:ascii="Arial" w:hAnsi="Arial" w:cs="Arial"/>
                <w:sz w:val="22"/>
                <w:szCs w:val="22"/>
              </w:rPr>
              <w:t>, which are dedicated, speciality subgroups</w:t>
            </w:r>
            <w:r w:rsidR="00B54B2A">
              <w:rPr>
                <w:rFonts w:ascii="Arial" w:hAnsi="Arial" w:cs="Arial"/>
                <w:sz w:val="22"/>
                <w:szCs w:val="22"/>
              </w:rPr>
              <w:t xml:space="preserve"> of </w:t>
            </w:r>
            <w:r w:rsidR="005B2E0A">
              <w:rPr>
                <w:rFonts w:ascii="Arial" w:hAnsi="Arial" w:cs="Arial"/>
                <w:sz w:val="22"/>
                <w:szCs w:val="22"/>
              </w:rPr>
              <w:t>Specialist Section</w:t>
            </w:r>
            <w:r w:rsidR="00B54B2A">
              <w:rPr>
                <w:rFonts w:ascii="Arial" w:hAnsi="Arial" w:cs="Arial"/>
                <w:sz w:val="22"/>
                <w:szCs w:val="22"/>
              </w:rPr>
              <w:t>s,</w:t>
            </w:r>
            <w:r w:rsidR="00B54B2A" w:rsidRPr="00A22CAB">
              <w:rPr>
                <w:rFonts w:ascii="Arial" w:hAnsi="Arial" w:cs="Arial"/>
                <w:sz w:val="22"/>
                <w:szCs w:val="22"/>
              </w:rPr>
              <w:t xml:space="preserve"> providing </w:t>
            </w:r>
            <w:r w:rsidRPr="00A22CAB">
              <w:rPr>
                <w:rFonts w:ascii="Arial" w:hAnsi="Arial" w:cs="Arial"/>
                <w:sz w:val="22"/>
                <w:szCs w:val="22"/>
              </w:rPr>
              <w:t xml:space="preserve">support, </w:t>
            </w:r>
            <w:proofErr w:type="gramStart"/>
            <w:r w:rsidRPr="00A22CAB">
              <w:rPr>
                <w:rFonts w:ascii="Arial" w:hAnsi="Arial" w:cs="Arial"/>
                <w:sz w:val="22"/>
                <w:szCs w:val="22"/>
              </w:rPr>
              <w:t>networking</w:t>
            </w:r>
            <w:proofErr w:type="gramEnd"/>
            <w:r w:rsidRPr="00A22CAB">
              <w:rPr>
                <w:rFonts w:ascii="Arial" w:hAnsi="Arial" w:cs="Arial"/>
                <w:sz w:val="22"/>
                <w:szCs w:val="22"/>
              </w:rPr>
              <w:t xml:space="preserve"> and resources. RCOT will also work with smaller groups, not yet </w:t>
            </w:r>
            <w:r w:rsidR="00B54B2A" w:rsidRPr="00A22CAB">
              <w:rPr>
                <w:rFonts w:ascii="Arial" w:hAnsi="Arial" w:cs="Arial"/>
                <w:sz w:val="22"/>
                <w:szCs w:val="22"/>
              </w:rPr>
              <w:t xml:space="preserve">a </w:t>
            </w:r>
            <w:r w:rsidR="005B2E0A">
              <w:rPr>
                <w:rFonts w:ascii="Arial" w:hAnsi="Arial" w:cs="Arial"/>
                <w:sz w:val="22"/>
                <w:szCs w:val="22"/>
              </w:rPr>
              <w:t>Specialist Section</w:t>
            </w:r>
            <w:r w:rsidRPr="00A22CAB">
              <w:rPr>
                <w:rFonts w:ascii="Arial" w:hAnsi="Arial" w:cs="Arial"/>
                <w:sz w:val="22"/>
                <w:szCs w:val="22"/>
              </w:rPr>
              <w:t>, to identify the best guidance within the RCOT structure.</w:t>
            </w:r>
          </w:p>
          <w:p w14:paraId="38A1046B" w14:textId="234A0302" w:rsidR="00B54B2A" w:rsidRPr="00A535DA" w:rsidRDefault="00B54B2A" w:rsidP="00AA2CA6">
            <w:pPr>
              <w:pStyle w:val="NoSpacing"/>
              <w:rPr>
                <w:rFonts w:ascii="Arial" w:hAnsi="Arial" w:cs="Arial"/>
                <w:sz w:val="22"/>
                <w:szCs w:val="22"/>
              </w:rPr>
            </w:pPr>
          </w:p>
        </w:tc>
      </w:tr>
      <w:tr w:rsidR="00052FA9" w:rsidRPr="00B31937" w14:paraId="3A65DACD" w14:textId="77777777" w:rsidTr="17779598">
        <w:tc>
          <w:tcPr>
            <w:tcW w:w="660" w:type="dxa"/>
          </w:tcPr>
          <w:p w14:paraId="2240BBD1" w14:textId="3CBF70FC" w:rsidR="00052FA9" w:rsidRPr="00B31937" w:rsidRDefault="007300ED" w:rsidP="00AA2CA6">
            <w:pPr>
              <w:pStyle w:val="Heading2"/>
              <w:spacing w:after="0"/>
            </w:pPr>
            <w:r>
              <w:t>5</w:t>
            </w:r>
            <w:r w:rsidR="00052FA9" w:rsidRPr="00B31937">
              <w:t>.</w:t>
            </w:r>
          </w:p>
        </w:tc>
        <w:tc>
          <w:tcPr>
            <w:tcW w:w="9263" w:type="dxa"/>
          </w:tcPr>
          <w:p w14:paraId="7DD8364A" w14:textId="5EBFE21F" w:rsidR="00A535DA" w:rsidRDefault="00052FA9" w:rsidP="00AA2CA6">
            <w:pPr>
              <w:pStyle w:val="Heading2"/>
              <w:spacing w:after="0"/>
            </w:pPr>
            <w:r w:rsidRPr="00B31937">
              <w:t xml:space="preserve">Benefits of being a </w:t>
            </w:r>
            <w:r w:rsidR="005B2E0A">
              <w:t>Specialist Section</w:t>
            </w:r>
          </w:p>
          <w:p w14:paraId="28720CE8" w14:textId="73F7A094" w:rsidR="00B54B2A" w:rsidRPr="00B54B2A" w:rsidRDefault="00B54B2A" w:rsidP="00B54B2A"/>
        </w:tc>
      </w:tr>
      <w:tr w:rsidR="00052FA9" w:rsidRPr="00B31937" w14:paraId="605BB726" w14:textId="77777777" w:rsidTr="17779598">
        <w:tc>
          <w:tcPr>
            <w:tcW w:w="660" w:type="dxa"/>
          </w:tcPr>
          <w:p w14:paraId="7087BEFD" w14:textId="3FAC1D72" w:rsidR="00052FA9" w:rsidRPr="00B31937" w:rsidRDefault="00C47087" w:rsidP="00AA2CA6">
            <w:pPr>
              <w:pStyle w:val="NoSpacing"/>
              <w:rPr>
                <w:rFonts w:ascii="Arial" w:hAnsi="Arial" w:cs="Arial"/>
                <w:sz w:val="22"/>
                <w:szCs w:val="22"/>
              </w:rPr>
            </w:pPr>
            <w:r>
              <w:rPr>
                <w:rFonts w:ascii="Arial" w:hAnsi="Arial" w:cs="Arial"/>
                <w:sz w:val="22"/>
                <w:szCs w:val="22"/>
              </w:rPr>
              <w:t>5</w:t>
            </w:r>
            <w:r w:rsidR="00052FA9" w:rsidRPr="00B31937">
              <w:rPr>
                <w:rFonts w:ascii="Arial" w:hAnsi="Arial" w:cs="Arial"/>
                <w:sz w:val="22"/>
                <w:szCs w:val="22"/>
              </w:rPr>
              <w:t>.1</w:t>
            </w:r>
          </w:p>
        </w:tc>
        <w:tc>
          <w:tcPr>
            <w:tcW w:w="9263" w:type="dxa"/>
          </w:tcPr>
          <w:p w14:paraId="22B6EBEB" w14:textId="7E43B213" w:rsidR="00052FA9" w:rsidRDefault="00B54B2A" w:rsidP="00517B33">
            <w:pPr>
              <w:rPr>
                <w:rStyle w:val="IntenseEmphasis"/>
                <w:i w:val="0"/>
                <w:iCs w:val="0"/>
                <w:color w:val="auto"/>
              </w:rPr>
            </w:pPr>
            <w:r w:rsidRPr="00517B33">
              <w:rPr>
                <w:rStyle w:val="IntenseEmphasis"/>
                <w:i w:val="0"/>
                <w:iCs w:val="0"/>
                <w:color w:val="auto"/>
              </w:rPr>
              <w:t>Professional benefits</w:t>
            </w:r>
          </w:p>
          <w:p w14:paraId="5E856186" w14:textId="3B5A0717" w:rsidR="00052FA9" w:rsidRPr="00B31937" w:rsidRDefault="00052FA9" w:rsidP="00295D8D">
            <w:pPr>
              <w:pStyle w:val="NoSpacing"/>
              <w:numPr>
                <w:ilvl w:val="0"/>
                <w:numId w:val="11"/>
              </w:numPr>
              <w:ind w:left="436"/>
              <w:rPr>
                <w:rFonts w:ascii="Arial" w:hAnsi="Arial" w:cs="Arial"/>
                <w:sz w:val="22"/>
                <w:szCs w:val="22"/>
              </w:rPr>
            </w:pPr>
            <w:r w:rsidRPr="00B31937">
              <w:rPr>
                <w:rFonts w:ascii="Arial" w:hAnsi="Arial" w:cs="Arial"/>
                <w:sz w:val="22"/>
                <w:szCs w:val="22"/>
              </w:rPr>
              <w:t>Opportunities to be ambassadors of the profession</w:t>
            </w:r>
            <w:r w:rsidR="00B54B2A">
              <w:rPr>
                <w:rFonts w:ascii="Arial" w:hAnsi="Arial" w:cs="Arial"/>
                <w:sz w:val="22"/>
                <w:szCs w:val="22"/>
              </w:rPr>
              <w:t>,</w:t>
            </w:r>
            <w:r w:rsidRPr="00B31937">
              <w:rPr>
                <w:rFonts w:ascii="Arial" w:hAnsi="Arial" w:cs="Arial"/>
                <w:sz w:val="22"/>
                <w:szCs w:val="22"/>
              </w:rPr>
              <w:t xml:space="preserve"> both internally and externally</w:t>
            </w:r>
            <w:r w:rsidR="00B54B2A">
              <w:rPr>
                <w:rFonts w:ascii="Arial" w:hAnsi="Arial" w:cs="Arial"/>
                <w:sz w:val="22"/>
                <w:szCs w:val="22"/>
              </w:rPr>
              <w:t>,</w:t>
            </w:r>
            <w:r w:rsidRPr="00B31937">
              <w:rPr>
                <w:rFonts w:ascii="Arial" w:hAnsi="Arial" w:cs="Arial"/>
                <w:sz w:val="22"/>
                <w:szCs w:val="22"/>
              </w:rPr>
              <w:t xml:space="preserve"> and to be part of the professional community.</w:t>
            </w:r>
          </w:p>
          <w:p w14:paraId="3DFB32A3" w14:textId="77777777" w:rsidR="00052FA9" w:rsidRPr="00B31937" w:rsidRDefault="00052FA9" w:rsidP="00295D8D">
            <w:pPr>
              <w:pStyle w:val="NoSpacing"/>
              <w:numPr>
                <w:ilvl w:val="0"/>
                <w:numId w:val="11"/>
              </w:numPr>
              <w:ind w:left="436"/>
              <w:rPr>
                <w:rFonts w:ascii="Arial" w:hAnsi="Arial" w:cs="Arial"/>
                <w:sz w:val="22"/>
                <w:szCs w:val="22"/>
              </w:rPr>
            </w:pPr>
            <w:r w:rsidRPr="00B31937">
              <w:rPr>
                <w:rFonts w:ascii="Arial" w:hAnsi="Arial" w:cs="Arial"/>
                <w:sz w:val="22"/>
                <w:szCs w:val="22"/>
              </w:rPr>
              <w:t xml:space="preserve">Contribute to the continuously developing professional knowledge, skills, </w:t>
            </w:r>
            <w:proofErr w:type="gramStart"/>
            <w:r w:rsidRPr="00B31937">
              <w:rPr>
                <w:rFonts w:ascii="Arial" w:hAnsi="Arial" w:cs="Arial"/>
                <w:sz w:val="22"/>
                <w:szCs w:val="22"/>
              </w:rPr>
              <w:t>research</w:t>
            </w:r>
            <w:proofErr w:type="gramEnd"/>
            <w:r w:rsidRPr="00B31937">
              <w:rPr>
                <w:rFonts w:ascii="Arial" w:hAnsi="Arial" w:cs="Arial"/>
                <w:sz w:val="22"/>
                <w:szCs w:val="22"/>
              </w:rPr>
              <w:t xml:space="preserve"> and practice base of the profession.</w:t>
            </w:r>
          </w:p>
          <w:p w14:paraId="68D272B3" w14:textId="77777777" w:rsidR="00052FA9" w:rsidRPr="00B31937" w:rsidRDefault="00052FA9" w:rsidP="00295D8D">
            <w:pPr>
              <w:pStyle w:val="NoSpacing"/>
              <w:numPr>
                <w:ilvl w:val="0"/>
                <w:numId w:val="11"/>
              </w:numPr>
              <w:ind w:left="436"/>
              <w:rPr>
                <w:rFonts w:ascii="Arial" w:hAnsi="Arial" w:cs="Arial"/>
                <w:sz w:val="22"/>
                <w:szCs w:val="22"/>
              </w:rPr>
            </w:pPr>
            <w:r w:rsidRPr="00B31937">
              <w:rPr>
                <w:rFonts w:ascii="Arial" w:hAnsi="Arial" w:cs="Arial"/>
                <w:sz w:val="22"/>
                <w:szCs w:val="22"/>
              </w:rPr>
              <w:t>Opportunities for debate and discussion, networking and sharing with other occupational therapists working in specialist areas to enhance practice and understanding.</w:t>
            </w:r>
          </w:p>
          <w:p w14:paraId="6C8734E9" w14:textId="77777777" w:rsidR="00052FA9" w:rsidRPr="00B31937" w:rsidRDefault="00052FA9" w:rsidP="00295D8D">
            <w:pPr>
              <w:pStyle w:val="NoSpacing"/>
              <w:numPr>
                <w:ilvl w:val="0"/>
                <w:numId w:val="11"/>
              </w:numPr>
              <w:ind w:left="436"/>
              <w:rPr>
                <w:rFonts w:ascii="Arial" w:hAnsi="Arial" w:cs="Arial"/>
                <w:sz w:val="22"/>
                <w:szCs w:val="22"/>
              </w:rPr>
            </w:pPr>
            <w:r w:rsidRPr="00B31937">
              <w:rPr>
                <w:rFonts w:ascii="Arial" w:hAnsi="Arial" w:cs="Arial"/>
                <w:sz w:val="22"/>
                <w:szCs w:val="22"/>
              </w:rPr>
              <w:t>Promote excellence in practice.</w:t>
            </w:r>
          </w:p>
          <w:p w14:paraId="1A05C077" w14:textId="77777777" w:rsidR="00052FA9" w:rsidRPr="00B31937" w:rsidRDefault="00052FA9" w:rsidP="00295D8D">
            <w:pPr>
              <w:pStyle w:val="NoSpacing"/>
              <w:numPr>
                <w:ilvl w:val="0"/>
                <w:numId w:val="11"/>
              </w:numPr>
              <w:ind w:left="436"/>
              <w:rPr>
                <w:rFonts w:ascii="Arial" w:hAnsi="Arial" w:cs="Arial"/>
                <w:sz w:val="22"/>
                <w:szCs w:val="22"/>
              </w:rPr>
            </w:pPr>
            <w:r w:rsidRPr="00B31937">
              <w:rPr>
                <w:rFonts w:ascii="Arial" w:hAnsi="Arial" w:cs="Arial"/>
                <w:sz w:val="22"/>
                <w:szCs w:val="22"/>
              </w:rPr>
              <w:t>Opportunities for Continuing Professional Development (CPD) and life-long learning.</w:t>
            </w:r>
          </w:p>
          <w:p w14:paraId="69B54568" w14:textId="77777777" w:rsidR="00052FA9" w:rsidRPr="00B31937" w:rsidRDefault="00052FA9" w:rsidP="00295D8D">
            <w:pPr>
              <w:pStyle w:val="NoSpacing"/>
              <w:numPr>
                <w:ilvl w:val="0"/>
                <w:numId w:val="11"/>
              </w:numPr>
              <w:ind w:left="436"/>
              <w:rPr>
                <w:rFonts w:ascii="Arial" w:hAnsi="Arial" w:cs="Arial"/>
                <w:sz w:val="22"/>
                <w:szCs w:val="22"/>
              </w:rPr>
            </w:pPr>
            <w:r w:rsidRPr="00B31937">
              <w:rPr>
                <w:rFonts w:ascii="Arial" w:hAnsi="Arial" w:cs="Arial"/>
                <w:sz w:val="22"/>
                <w:szCs w:val="22"/>
              </w:rPr>
              <w:t xml:space="preserve">Involvement in joint working in policy, </w:t>
            </w:r>
            <w:proofErr w:type="gramStart"/>
            <w:r w:rsidRPr="00B31937">
              <w:rPr>
                <w:rFonts w:ascii="Arial" w:hAnsi="Arial" w:cs="Arial"/>
                <w:sz w:val="22"/>
                <w:szCs w:val="22"/>
              </w:rPr>
              <w:t>practice</w:t>
            </w:r>
            <w:proofErr w:type="gramEnd"/>
            <w:r>
              <w:rPr>
                <w:rFonts w:ascii="Arial" w:hAnsi="Arial" w:cs="Arial"/>
                <w:sz w:val="22"/>
                <w:szCs w:val="22"/>
              </w:rPr>
              <w:t xml:space="preserve"> and</w:t>
            </w:r>
            <w:r w:rsidRPr="00B31937">
              <w:rPr>
                <w:rFonts w:ascii="Arial" w:hAnsi="Arial" w:cs="Arial"/>
                <w:sz w:val="22"/>
                <w:szCs w:val="22"/>
              </w:rPr>
              <w:t xml:space="preserve"> strategy</w:t>
            </w:r>
            <w:r>
              <w:rPr>
                <w:rFonts w:ascii="Arial" w:hAnsi="Arial" w:cs="Arial"/>
                <w:sz w:val="22"/>
                <w:szCs w:val="22"/>
              </w:rPr>
              <w:t>.</w:t>
            </w:r>
          </w:p>
          <w:p w14:paraId="6A349F1D" w14:textId="387481E3" w:rsidR="00052FA9" w:rsidRDefault="00052FA9" w:rsidP="00295D8D">
            <w:pPr>
              <w:pStyle w:val="NoSpacing"/>
              <w:numPr>
                <w:ilvl w:val="0"/>
                <w:numId w:val="11"/>
              </w:numPr>
              <w:ind w:left="436"/>
              <w:rPr>
                <w:rFonts w:ascii="Arial" w:hAnsi="Arial" w:cs="Arial"/>
                <w:sz w:val="22"/>
                <w:szCs w:val="22"/>
              </w:rPr>
            </w:pPr>
            <w:r w:rsidRPr="002931BB">
              <w:rPr>
                <w:rFonts w:ascii="Arial" w:hAnsi="Arial" w:cs="Arial"/>
                <w:sz w:val="22"/>
                <w:szCs w:val="22"/>
              </w:rPr>
              <w:t>Support and overview from</w:t>
            </w:r>
            <w:r>
              <w:rPr>
                <w:rFonts w:ascii="Arial" w:hAnsi="Arial" w:cs="Arial"/>
                <w:sz w:val="22"/>
                <w:szCs w:val="22"/>
              </w:rPr>
              <w:t xml:space="preserve"> the</w:t>
            </w:r>
            <w:r w:rsidR="00B54B2A">
              <w:rPr>
                <w:rFonts w:ascii="Arial" w:hAnsi="Arial" w:cs="Arial"/>
                <w:sz w:val="22"/>
                <w:szCs w:val="22"/>
              </w:rPr>
              <w:t xml:space="preserve"> Country</w:t>
            </w:r>
            <w:r>
              <w:rPr>
                <w:rFonts w:ascii="Arial" w:hAnsi="Arial" w:cs="Arial"/>
                <w:sz w:val="22"/>
                <w:szCs w:val="22"/>
              </w:rPr>
              <w:t xml:space="preserve"> </w:t>
            </w:r>
            <w:r w:rsidRPr="002931BB">
              <w:rPr>
                <w:rFonts w:ascii="Arial" w:hAnsi="Arial" w:cs="Arial"/>
                <w:sz w:val="22"/>
                <w:szCs w:val="22"/>
              </w:rPr>
              <w:t>Boards</w:t>
            </w:r>
            <w:r>
              <w:rPr>
                <w:rFonts w:ascii="Arial" w:hAnsi="Arial" w:cs="Arial"/>
                <w:sz w:val="22"/>
                <w:szCs w:val="22"/>
              </w:rPr>
              <w:t xml:space="preserve"> – England, Scotland, </w:t>
            </w:r>
            <w:proofErr w:type="gramStart"/>
            <w:r>
              <w:rPr>
                <w:rFonts w:ascii="Arial" w:hAnsi="Arial" w:cs="Arial"/>
                <w:sz w:val="22"/>
                <w:szCs w:val="22"/>
              </w:rPr>
              <w:t>Wales</w:t>
            </w:r>
            <w:proofErr w:type="gramEnd"/>
            <w:r>
              <w:rPr>
                <w:rFonts w:ascii="Arial" w:hAnsi="Arial" w:cs="Arial"/>
                <w:sz w:val="22"/>
                <w:szCs w:val="22"/>
              </w:rPr>
              <w:t xml:space="preserve"> and Northern Ireland</w:t>
            </w:r>
            <w:r w:rsidRPr="002931BB">
              <w:rPr>
                <w:rFonts w:ascii="Arial" w:hAnsi="Arial" w:cs="Arial"/>
                <w:sz w:val="22"/>
                <w:szCs w:val="22"/>
              </w:rPr>
              <w:t>.</w:t>
            </w:r>
          </w:p>
          <w:p w14:paraId="7FC910CB" w14:textId="77777777" w:rsidR="00052FA9" w:rsidRPr="002931BB" w:rsidRDefault="00052FA9" w:rsidP="00295D8D">
            <w:pPr>
              <w:pStyle w:val="NoSpacing"/>
              <w:numPr>
                <w:ilvl w:val="0"/>
                <w:numId w:val="11"/>
              </w:numPr>
              <w:ind w:left="436"/>
              <w:rPr>
                <w:rFonts w:ascii="Arial" w:hAnsi="Arial" w:cs="Arial"/>
                <w:sz w:val="22"/>
                <w:szCs w:val="22"/>
              </w:rPr>
            </w:pPr>
            <w:r w:rsidRPr="002931BB">
              <w:rPr>
                <w:rFonts w:ascii="Arial" w:hAnsi="Arial" w:cs="Arial"/>
                <w:sz w:val="22"/>
                <w:szCs w:val="22"/>
              </w:rPr>
              <w:t xml:space="preserve">Opportunities to represent the profession in a variety of forums and within policy, advising government, </w:t>
            </w:r>
            <w:proofErr w:type="gramStart"/>
            <w:r w:rsidRPr="002931BB">
              <w:rPr>
                <w:rFonts w:ascii="Arial" w:hAnsi="Arial" w:cs="Arial"/>
                <w:sz w:val="22"/>
                <w:szCs w:val="22"/>
              </w:rPr>
              <w:t>business</w:t>
            </w:r>
            <w:proofErr w:type="gramEnd"/>
            <w:r w:rsidRPr="002931BB">
              <w:rPr>
                <w:rFonts w:ascii="Arial" w:hAnsi="Arial" w:cs="Arial"/>
                <w:sz w:val="22"/>
                <w:szCs w:val="22"/>
              </w:rPr>
              <w:t xml:space="preserve"> or industry in the UK.</w:t>
            </w:r>
          </w:p>
          <w:p w14:paraId="5F964636" w14:textId="440F5343" w:rsidR="00052FA9" w:rsidRPr="002931BB" w:rsidRDefault="00052FA9" w:rsidP="00295D8D">
            <w:pPr>
              <w:pStyle w:val="NoSpacing"/>
              <w:numPr>
                <w:ilvl w:val="0"/>
                <w:numId w:val="11"/>
              </w:numPr>
              <w:ind w:left="436"/>
              <w:rPr>
                <w:rFonts w:ascii="Arial" w:hAnsi="Arial" w:cs="Arial"/>
                <w:sz w:val="22"/>
                <w:szCs w:val="22"/>
              </w:rPr>
            </w:pPr>
            <w:r w:rsidRPr="00B31937">
              <w:rPr>
                <w:rFonts w:ascii="Arial" w:hAnsi="Arial" w:cs="Arial"/>
                <w:sz w:val="22"/>
                <w:szCs w:val="22"/>
              </w:rPr>
              <w:t xml:space="preserve">Support, advice and </w:t>
            </w:r>
            <w:r w:rsidRPr="002931BB">
              <w:rPr>
                <w:rFonts w:ascii="Arial" w:hAnsi="Arial" w:cs="Arial"/>
                <w:sz w:val="22"/>
                <w:szCs w:val="22"/>
              </w:rPr>
              <w:t xml:space="preserve">guidance from the </w:t>
            </w:r>
            <w:r w:rsidR="00B54B2A">
              <w:rPr>
                <w:rFonts w:ascii="Arial" w:hAnsi="Arial" w:cs="Arial"/>
                <w:sz w:val="22"/>
                <w:szCs w:val="22"/>
              </w:rPr>
              <w:t>Movement Building and Membership team</w:t>
            </w:r>
            <w:r w:rsidR="001139E7">
              <w:rPr>
                <w:rFonts w:ascii="Arial" w:hAnsi="Arial" w:cs="Arial"/>
                <w:sz w:val="22"/>
                <w:szCs w:val="22"/>
              </w:rPr>
              <w:t>, w</w:t>
            </w:r>
            <w:r w:rsidR="00E10846">
              <w:rPr>
                <w:rFonts w:ascii="Arial" w:hAnsi="Arial" w:cs="Arial"/>
                <w:sz w:val="22"/>
                <w:szCs w:val="22"/>
              </w:rPr>
              <w:t>h</w:t>
            </w:r>
            <w:r w:rsidR="001139E7">
              <w:rPr>
                <w:rFonts w:ascii="Arial" w:hAnsi="Arial" w:cs="Arial"/>
                <w:sz w:val="22"/>
                <w:szCs w:val="22"/>
              </w:rPr>
              <w:t xml:space="preserve">ich includes the </w:t>
            </w:r>
            <w:r w:rsidR="00F437DF">
              <w:rPr>
                <w:rFonts w:ascii="Arial" w:hAnsi="Arial" w:cs="Arial"/>
                <w:sz w:val="22"/>
                <w:szCs w:val="22"/>
              </w:rPr>
              <w:t>Connections and Communities</w:t>
            </w:r>
            <w:r w:rsidR="001139E7">
              <w:rPr>
                <w:rFonts w:ascii="Arial" w:hAnsi="Arial" w:cs="Arial"/>
                <w:sz w:val="22"/>
                <w:szCs w:val="22"/>
              </w:rPr>
              <w:t xml:space="preserve"> Team,</w:t>
            </w:r>
            <w:r w:rsidR="00B54B2A">
              <w:rPr>
                <w:rFonts w:ascii="Arial" w:hAnsi="Arial" w:cs="Arial"/>
                <w:sz w:val="22"/>
                <w:szCs w:val="22"/>
              </w:rPr>
              <w:t xml:space="preserve"> and Practice and Innovation t</w:t>
            </w:r>
            <w:r w:rsidRPr="002931BB">
              <w:rPr>
                <w:rFonts w:ascii="Arial" w:hAnsi="Arial" w:cs="Arial"/>
                <w:sz w:val="22"/>
                <w:szCs w:val="22"/>
              </w:rPr>
              <w:t xml:space="preserve">eam, </w:t>
            </w:r>
            <w:r w:rsidR="00B54B2A">
              <w:rPr>
                <w:rFonts w:ascii="Arial" w:hAnsi="Arial" w:cs="Arial"/>
                <w:sz w:val="22"/>
                <w:szCs w:val="22"/>
              </w:rPr>
              <w:t>which includes the Policy and Public Affairs Team and Professional Advisers</w:t>
            </w:r>
            <w:r w:rsidRPr="002931BB">
              <w:rPr>
                <w:rFonts w:ascii="Arial" w:hAnsi="Arial" w:cs="Arial"/>
                <w:sz w:val="22"/>
                <w:szCs w:val="22"/>
              </w:rPr>
              <w:t xml:space="preserve">, and other staff </w:t>
            </w:r>
            <w:r w:rsidR="00E10846">
              <w:rPr>
                <w:rFonts w:ascii="Arial" w:hAnsi="Arial" w:cs="Arial"/>
                <w:sz w:val="22"/>
                <w:szCs w:val="22"/>
              </w:rPr>
              <w:t xml:space="preserve">in teams across RCOT </w:t>
            </w:r>
            <w:r w:rsidRPr="002931BB">
              <w:rPr>
                <w:rFonts w:ascii="Arial" w:hAnsi="Arial" w:cs="Arial"/>
                <w:sz w:val="22"/>
                <w:szCs w:val="22"/>
              </w:rPr>
              <w:t>as necessary.</w:t>
            </w:r>
          </w:p>
          <w:p w14:paraId="2136C9C9" w14:textId="609FA050" w:rsidR="00052FA9" w:rsidRPr="00B54B2A" w:rsidRDefault="00B54B2A" w:rsidP="00295D8D">
            <w:pPr>
              <w:pStyle w:val="NoSpacing"/>
              <w:numPr>
                <w:ilvl w:val="0"/>
                <w:numId w:val="11"/>
              </w:numPr>
              <w:ind w:left="436"/>
              <w:rPr>
                <w:rFonts w:ascii="Arial" w:hAnsi="Arial" w:cs="Arial"/>
                <w:color w:val="FF0000"/>
                <w:sz w:val="22"/>
                <w:szCs w:val="22"/>
              </w:rPr>
            </w:pPr>
            <w:r>
              <w:rPr>
                <w:rFonts w:ascii="Arial" w:hAnsi="Arial" w:cs="Arial"/>
                <w:sz w:val="22"/>
                <w:szCs w:val="22"/>
              </w:rPr>
              <w:t>A range of</w:t>
            </w:r>
            <w:r w:rsidR="00052FA9" w:rsidRPr="002931BB">
              <w:rPr>
                <w:rFonts w:ascii="Arial" w:hAnsi="Arial" w:cs="Arial"/>
                <w:sz w:val="22"/>
                <w:szCs w:val="22"/>
              </w:rPr>
              <w:t xml:space="preserve"> resources </w:t>
            </w:r>
            <w:r>
              <w:rPr>
                <w:rFonts w:ascii="Arial" w:hAnsi="Arial" w:cs="Arial"/>
                <w:sz w:val="22"/>
                <w:szCs w:val="22"/>
              </w:rPr>
              <w:t xml:space="preserve">to support volunteers available </w:t>
            </w:r>
            <w:r w:rsidR="00052FA9" w:rsidRPr="002931BB">
              <w:rPr>
                <w:rFonts w:ascii="Arial" w:hAnsi="Arial" w:cs="Arial"/>
                <w:sz w:val="22"/>
                <w:szCs w:val="22"/>
              </w:rPr>
              <w:t xml:space="preserve">on the </w:t>
            </w:r>
            <w:hyperlink r:id="rId15" w:history="1">
              <w:r w:rsidR="00052FA9" w:rsidRPr="00B54B2A">
                <w:rPr>
                  <w:rStyle w:val="Hyperlink"/>
                  <w:rFonts w:ascii="Arial" w:hAnsi="Arial" w:cs="Arial"/>
                  <w:sz w:val="22"/>
                  <w:szCs w:val="22"/>
                </w:rPr>
                <w:t>RCOT website</w:t>
              </w:r>
            </w:hyperlink>
            <w:r>
              <w:rPr>
                <w:rFonts w:ascii="Arial" w:hAnsi="Arial" w:cs="Arial"/>
                <w:sz w:val="22"/>
                <w:szCs w:val="22"/>
              </w:rPr>
              <w:t xml:space="preserve">. </w:t>
            </w:r>
          </w:p>
          <w:p w14:paraId="680D46A3" w14:textId="37DC8067" w:rsidR="00B54B2A" w:rsidRPr="00C010F8" w:rsidRDefault="00B54B2A" w:rsidP="00517B33">
            <w:pPr>
              <w:pStyle w:val="NoSpacing"/>
              <w:ind w:left="436"/>
              <w:rPr>
                <w:rFonts w:ascii="Arial" w:hAnsi="Arial" w:cs="Arial"/>
                <w:color w:val="FF0000"/>
                <w:sz w:val="22"/>
                <w:szCs w:val="22"/>
              </w:rPr>
            </w:pPr>
          </w:p>
        </w:tc>
      </w:tr>
      <w:tr w:rsidR="00052FA9" w:rsidRPr="00B31937" w14:paraId="4D9AC4DB" w14:textId="77777777" w:rsidTr="17779598">
        <w:tc>
          <w:tcPr>
            <w:tcW w:w="660" w:type="dxa"/>
          </w:tcPr>
          <w:p w14:paraId="398E2823" w14:textId="4BD7514B" w:rsidR="00052FA9" w:rsidRPr="00B31937" w:rsidRDefault="00C47087" w:rsidP="00AA2CA6">
            <w:pPr>
              <w:pStyle w:val="NoSpacing"/>
              <w:rPr>
                <w:rFonts w:ascii="Arial" w:hAnsi="Arial" w:cs="Arial"/>
                <w:sz w:val="22"/>
                <w:szCs w:val="22"/>
              </w:rPr>
            </w:pPr>
            <w:r>
              <w:rPr>
                <w:rFonts w:ascii="Arial" w:hAnsi="Arial" w:cs="Arial"/>
                <w:sz w:val="22"/>
                <w:szCs w:val="22"/>
              </w:rPr>
              <w:t>5</w:t>
            </w:r>
            <w:r w:rsidR="00052FA9" w:rsidRPr="00B31937">
              <w:rPr>
                <w:rFonts w:ascii="Arial" w:hAnsi="Arial" w:cs="Arial"/>
                <w:sz w:val="22"/>
                <w:szCs w:val="22"/>
              </w:rPr>
              <w:t>.2</w:t>
            </w:r>
          </w:p>
        </w:tc>
        <w:tc>
          <w:tcPr>
            <w:tcW w:w="9263" w:type="dxa"/>
          </w:tcPr>
          <w:p w14:paraId="6E1FC0D8" w14:textId="3C90C50D" w:rsidR="00E05067" w:rsidRDefault="00B54B2A" w:rsidP="00612C2E">
            <w:r>
              <w:t xml:space="preserve">Assistance </w:t>
            </w:r>
            <w:r w:rsidR="00517B33">
              <w:t>from RCOT</w:t>
            </w:r>
          </w:p>
          <w:p w14:paraId="5B7A9E4D" w14:textId="77777777" w:rsidR="00E05067" w:rsidRDefault="00E05067" w:rsidP="00612C2E"/>
          <w:p w14:paraId="1C4D7A8E" w14:textId="524EEC90" w:rsidR="00052FA9" w:rsidRPr="002931BB" w:rsidRDefault="00E05067" w:rsidP="00612C2E">
            <w:r>
              <w:t>F</w:t>
            </w:r>
            <w:r w:rsidR="00517B33">
              <w:t xml:space="preserve">or events, </w:t>
            </w:r>
            <w:r w:rsidR="00052FA9" w:rsidRPr="002931BB">
              <w:t>RCOT will provide:</w:t>
            </w:r>
          </w:p>
          <w:p w14:paraId="5165BC3E" w14:textId="40807D00" w:rsidR="00517B33" w:rsidRDefault="00517B33" w:rsidP="00295D8D">
            <w:pPr>
              <w:pStyle w:val="NoSpacing"/>
              <w:numPr>
                <w:ilvl w:val="0"/>
                <w:numId w:val="7"/>
              </w:numPr>
              <w:ind w:left="436"/>
              <w:rPr>
                <w:rFonts w:ascii="Arial" w:hAnsi="Arial" w:cs="Arial"/>
                <w:sz w:val="22"/>
                <w:szCs w:val="22"/>
              </w:rPr>
            </w:pPr>
            <w:r>
              <w:rPr>
                <w:rFonts w:ascii="Arial" w:hAnsi="Arial" w:cs="Arial"/>
                <w:sz w:val="22"/>
                <w:szCs w:val="22"/>
              </w:rPr>
              <w:t>Delegate management.</w:t>
            </w:r>
          </w:p>
          <w:p w14:paraId="1C485067" w14:textId="1D40E755" w:rsidR="00517B33" w:rsidRDefault="00517B33" w:rsidP="00295D8D">
            <w:pPr>
              <w:pStyle w:val="NoSpacing"/>
              <w:numPr>
                <w:ilvl w:val="0"/>
                <w:numId w:val="7"/>
              </w:numPr>
              <w:ind w:left="436"/>
              <w:rPr>
                <w:rFonts w:ascii="Arial" w:hAnsi="Arial" w:cs="Arial"/>
                <w:sz w:val="22"/>
                <w:szCs w:val="22"/>
              </w:rPr>
            </w:pPr>
            <w:r>
              <w:rPr>
                <w:rFonts w:ascii="Arial" w:hAnsi="Arial" w:cs="Arial"/>
                <w:sz w:val="22"/>
                <w:szCs w:val="22"/>
              </w:rPr>
              <w:t>Free website listing on RCOT events page.</w:t>
            </w:r>
          </w:p>
          <w:p w14:paraId="63634F75" w14:textId="56E292B6" w:rsidR="00052FA9" w:rsidRDefault="00052FA9" w:rsidP="00295D8D">
            <w:pPr>
              <w:pStyle w:val="NoSpacing"/>
              <w:numPr>
                <w:ilvl w:val="0"/>
                <w:numId w:val="7"/>
              </w:numPr>
              <w:ind w:left="436"/>
              <w:rPr>
                <w:rFonts w:ascii="Arial" w:hAnsi="Arial" w:cs="Arial"/>
                <w:sz w:val="22"/>
                <w:szCs w:val="22"/>
              </w:rPr>
            </w:pPr>
            <w:r w:rsidRPr="002931BB">
              <w:rPr>
                <w:rFonts w:ascii="Arial" w:hAnsi="Arial" w:cs="Arial"/>
                <w:sz w:val="22"/>
                <w:szCs w:val="22"/>
              </w:rPr>
              <w:t xml:space="preserve">Free event listing in </w:t>
            </w:r>
            <w:r w:rsidRPr="002931BB">
              <w:rPr>
                <w:rFonts w:ascii="Arial" w:hAnsi="Arial" w:cs="Arial"/>
                <w:i/>
                <w:sz w:val="22"/>
                <w:szCs w:val="22"/>
              </w:rPr>
              <w:t>OTNews</w:t>
            </w:r>
            <w:r w:rsidRPr="001F0445">
              <w:rPr>
                <w:rFonts w:ascii="Arial" w:hAnsi="Arial" w:cs="Arial"/>
                <w:sz w:val="22"/>
                <w:szCs w:val="22"/>
              </w:rPr>
              <w:t xml:space="preserve"> for </w:t>
            </w:r>
            <w:r w:rsidR="00517B33">
              <w:rPr>
                <w:rFonts w:ascii="Arial" w:hAnsi="Arial" w:cs="Arial"/>
                <w:sz w:val="22"/>
                <w:szCs w:val="22"/>
              </w:rPr>
              <w:t>one</w:t>
            </w:r>
            <w:r w:rsidRPr="001F0445">
              <w:rPr>
                <w:rFonts w:ascii="Arial" w:hAnsi="Arial" w:cs="Arial"/>
                <w:sz w:val="22"/>
                <w:szCs w:val="22"/>
              </w:rPr>
              <w:t xml:space="preserve"> month prior to event.</w:t>
            </w:r>
          </w:p>
          <w:p w14:paraId="73EC2C58" w14:textId="157E9FD9" w:rsidR="00052FA9" w:rsidRPr="00517B33" w:rsidRDefault="00517B33" w:rsidP="00295D8D">
            <w:pPr>
              <w:pStyle w:val="NoSpacing"/>
              <w:numPr>
                <w:ilvl w:val="0"/>
                <w:numId w:val="11"/>
              </w:numPr>
              <w:ind w:left="436"/>
              <w:rPr>
                <w:rFonts w:ascii="Arial" w:hAnsi="Arial" w:cs="Arial"/>
                <w:sz w:val="22"/>
                <w:szCs w:val="22"/>
              </w:rPr>
            </w:pPr>
            <w:r w:rsidRPr="00517B33">
              <w:rPr>
                <w:rFonts w:ascii="Arial" w:hAnsi="Arial" w:cs="Arial"/>
                <w:sz w:val="22"/>
                <w:szCs w:val="22"/>
              </w:rPr>
              <w:t xml:space="preserve">The appropriate (paid or free) event form should be completed and sent to RCOT three months prior to the event taking place. </w:t>
            </w:r>
          </w:p>
          <w:p w14:paraId="090C437B" w14:textId="38438F89" w:rsidR="00052FA9" w:rsidRPr="00B31937" w:rsidRDefault="00052FA9" w:rsidP="00295D8D">
            <w:pPr>
              <w:pStyle w:val="NoSpacing"/>
              <w:numPr>
                <w:ilvl w:val="0"/>
                <w:numId w:val="7"/>
              </w:numPr>
              <w:ind w:left="436"/>
              <w:rPr>
                <w:rFonts w:ascii="Arial" w:hAnsi="Arial" w:cs="Arial"/>
                <w:sz w:val="22"/>
                <w:szCs w:val="22"/>
              </w:rPr>
            </w:pPr>
            <w:r w:rsidRPr="002931BB">
              <w:rPr>
                <w:rFonts w:ascii="Arial" w:hAnsi="Arial" w:cs="Arial"/>
                <w:sz w:val="22"/>
                <w:szCs w:val="22"/>
              </w:rPr>
              <w:t>Free listing of events via RCOT printed events listings, and</w:t>
            </w:r>
            <w:r w:rsidRPr="00B31937">
              <w:rPr>
                <w:rFonts w:ascii="Arial" w:hAnsi="Arial" w:cs="Arial"/>
                <w:sz w:val="22"/>
                <w:szCs w:val="22"/>
              </w:rPr>
              <w:t xml:space="preserve"> via networks to other </w:t>
            </w:r>
            <w:r w:rsidR="005B2E0A">
              <w:rPr>
                <w:rFonts w:ascii="Arial" w:hAnsi="Arial" w:cs="Arial"/>
                <w:sz w:val="22"/>
                <w:szCs w:val="22"/>
              </w:rPr>
              <w:t>Specialist Section</w:t>
            </w:r>
            <w:r w:rsidR="00612C2E" w:rsidRPr="00B31937">
              <w:rPr>
                <w:rFonts w:ascii="Arial" w:hAnsi="Arial" w:cs="Arial"/>
                <w:sz w:val="22"/>
                <w:szCs w:val="22"/>
              </w:rPr>
              <w:t xml:space="preserve">s </w:t>
            </w:r>
            <w:r w:rsidRPr="00B31937">
              <w:rPr>
                <w:rFonts w:ascii="Arial" w:hAnsi="Arial" w:cs="Arial"/>
                <w:sz w:val="22"/>
                <w:szCs w:val="22"/>
              </w:rPr>
              <w:t>as appropriate.</w:t>
            </w:r>
          </w:p>
          <w:p w14:paraId="3D511C89" w14:textId="77777777" w:rsidR="00517B33" w:rsidRDefault="00517B33" w:rsidP="00AA2CA6">
            <w:pPr>
              <w:pStyle w:val="NoSpacing"/>
              <w:rPr>
                <w:rFonts w:ascii="Arial" w:hAnsi="Arial" w:cs="Arial"/>
                <w:bCs/>
                <w:sz w:val="22"/>
                <w:szCs w:val="22"/>
              </w:rPr>
            </w:pPr>
          </w:p>
          <w:p w14:paraId="38D0D3B7" w14:textId="54077F89" w:rsidR="00052FA9" w:rsidRPr="00B31937" w:rsidRDefault="001B5030" w:rsidP="00AA2CA6">
            <w:pPr>
              <w:pStyle w:val="NoSpacing"/>
              <w:rPr>
                <w:rFonts w:ascii="Arial" w:hAnsi="Arial" w:cs="Arial"/>
                <w:sz w:val="22"/>
                <w:szCs w:val="22"/>
              </w:rPr>
            </w:pPr>
            <w:r>
              <w:rPr>
                <w:rFonts w:ascii="Arial" w:hAnsi="Arial" w:cs="Arial"/>
                <w:bCs/>
                <w:sz w:val="22"/>
                <w:szCs w:val="22"/>
              </w:rPr>
              <w:t>For</w:t>
            </w:r>
            <w:r w:rsidR="00517B33">
              <w:rPr>
                <w:rFonts w:ascii="Arial" w:hAnsi="Arial" w:cs="Arial"/>
                <w:bCs/>
                <w:sz w:val="22"/>
                <w:szCs w:val="22"/>
              </w:rPr>
              <w:t xml:space="preserve"> a</w:t>
            </w:r>
            <w:r w:rsidR="00052FA9" w:rsidRPr="00B31937">
              <w:rPr>
                <w:rFonts w:ascii="Arial" w:hAnsi="Arial" w:cs="Arial"/>
                <w:bCs/>
                <w:sz w:val="22"/>
                <w:szCs w:val="22"/>
              </w:rPr>
              <w:t>dvertising</w:t>
            </w:r>
            <w:r w:rsidR="00517B33">
              <w:rPr>
                <w:rFonts w:ascii="Arial" w:hAnsi="Arial" w:cs="Arial"/>
                <w:bCs/>
                <w:sz w:val="22"/>
                <w:szCs w:val="22"/>
              </w:rPr>
              <w:t xml:space="preserve">, </w:t>
            </w:r>
            <w:r w:rsidR="00052FA9" w:rsidRPr="002931BB">
              <w:rPr>
                <w:rFonts w:ascii="Arial" w:hAnsi="Arial" w:cs="Arial"/>
                <w:sz w:val="22"/>
                <w:szCs w:val="22"/>
              </w:rPr>
              <w:t>RCOT will provide</w:t>
            </w:r>
            <w:r w:rsidR="00052FA9" w:rsidRPr="00B31937">
              <w:rPr>
                <w:rFonts w:ascii="Arial" w:hAnsi="Arial" w:cs="Arial"/>
                <w:sz w:val="22"/>
                <w:szCs w:val="22"/>
              </w:rPr>
              <w:t>:</w:t>
            </w:r>
          </w:p>
          <w:p w14:paraId="3E56E3F4" w14:textId="345915B1" w:rsidR="00052FA9" w:rsidRPr="00EA059E" w:rsidRDefault="00052FA9" w:rsidP="00295D8D">
            <w:pPr>
              <w:pStyle w:val="NoSpacing"/>
              <w:numPr>
                <w:ilvl w:val="0"/>
                <w:numId w:val="7"/>
              </w:numPr>
              <w:ind w:left="436"/>
              <w:rPr>
                <w:rFonts w:ascii="Arial" w:hAnsi="Arial" w:cs="Arial"/>
                <w:sz w:val="22"/>
                <w:szCs w:val="22"/>
              </w:rPr>
            </w:pPr>
            <w:r w:rsidRPr="00B31937">
              <w:rPr>
                <w:rFonts w:ascii="Arial" w:hAnsi="Arial" w:cs="Arial"/>
                <w:sz w:val="22"/>
                <w:szCs w:val="22"/>
              </w:rPr>
              <w:t xml:space="preserve">Support, </w:t>
            </w:r>
            <w:proofErr w:type="gramStart"/>
            <w:r w:rsidRPr="00B31937">
              <w:rPr>
                <w:rFonts w:ascii="Arial" w:hAnsi="Arial" w:cs="Arial"/>
                <w:sz w:val="22"/>
                <w:szCs w:val="22"/>
              </w:rPr>
              <w:t>advice</w:t>
            </w:r>
            <w:proofErr w:type="gramEnd"/>
            <w:r w:rsidRPr="00B31937">
              <w:rPr>
                <w:rFonts w:ascii="Arial" w:hAnsi="Arial" w:cs="Arial"/>
                <w:sz w:val="22"/>
                <w:szCs w:val="22"/>
              </w:rPr>
              <w:t xml:space="preserve"> and guidance on advertising procedures </w:t>
            </w:r>
            <w:r w:rsidRPr="00EA059E">
              <w:rPr>
                <w:rFonts w:ascii="Arial" w:hAnsi="Arial" w:cs="Arial"/>
                <w:sz w:val="22"/>
                <w:szCs w:val="22"/>
              </w:rPr>
              <w:t>by RCOT Advertising Manager</w:t>
            </w:r>
          </w:p>
          <w:p w14:paraId="2673E4A1" w14:textId="18270935" w:rsidR="00052FA9" w:rsidRPr="00EA059E" w:rsidRDefault="00052FA9" w:rsidP="00295D8D">
            <w:pPr>
              <w:pStyle w:val="NoSpacing"/>
              <w:numPr>
                <w:ilvl w:val="0"/>
                <w:numId w:val="7"/>
              </w:numPr>
              <w:ind w:left="436"/>
              <w:rPr>
                <w:rFonts w:ascii="Arial" w:hAnsi="Arial" w:cs="Arial"/>
                <w:sz w:val="22"/>
                <w:szCs w:val="22"/>
              </w:rPr>
            </w:pPr>
            <w:r w:rsidRPr="00EA059E">
              <w:rPr>
                <w:rFonts w:ascii="Arial" w:hAnsi="Arial" w:cs="Arial"/>
                <w:sz w:val="22"/>
                <w:szCs w:val="22"/>
              </w:rPr>
              <w:t xml:space="preserve">Advertising </w:t>
            </w:r>
            <w:r w:rsidRPr="002931BB">
              <w:rPr>
                <w:rFonts w:ascii="Arial" w:hAnsi="Arial" w:cs="Arial"/>
                <w:sz w:val="22"/>
                <w:szCs w:val="22"/>
              </w:rPr>
              <w:t>and Sponsorship Policy Guidelines</w:t>
            </w:r>
            <w:r w:rsidRPr="00EA059E">
              <w:rPr>
                <w:rFonts w:ascii="Arial" w:hAnsi="Arial" w:cs="Arial"/>
                <w:sz w:val="22"/>
                <w:szCs w:val="22"/>
              </w:rPr>
              <w:t xml:space="preserve"> for </w:t>
            </w:r>
            <w:r>
              <w:rPr>
                <w:rFonts w:ascii="Arial" w:hAnsi="Arial" w:cs="Arial"/>
                <w:sz w:val="22"/>
                <w:szCs w:val="22"/>
              </w:rPr>
              <w:t>Branches</w:t>
            </w:r>
            <w:r w:rsidRPr="00B31937">
              <w:rPr>
                <w:rFonts w:ascii="Arial" w:hAnsi="Arial" w:cs="Arial"/>
                <w:sz w:val="22"/>
                <w:szCs w:val="22"/>
              </w:rPr>
              <w:t xml:space="preserve"> offers guidance on aspects of advertising and provides procedures to follow</w:t>
            </w:r>
            <w:r w:rsidR="00517B33">
              <w:rPr>
                <w:rFonts w:ascii="Arial" w:hAnsi="Arial" w:cs="Arial"/>
                <w:sz w:val="22"/>
                <w:szCs w:val="22"/>
              </w:rPr>
              <w:t xml:space="preserve">. These are available on the </w:t>
            </w:r>
            <w:hyperlink r:id="rId16" w:history="1">
              <w:r w:rsidR="00517B33" w:rsidRPr="00517B33">
                <w:rPr>
                  <w:rStyle w:val="Hyperlink"/>
                  <w:rFonts w:ascii="Arial" w:hAnsi="Arial" w:cs="Arial"/>
                  <w:sz w:val="22"/>
                  <w:szCs w:val="22"/>
                </w:rPr>
                <w:t>RCOT website</w:t>
              </w:r>
              <w:r w:rsidR="00517B33" w:rsidRPr="00517B33">
                <w:rPr>
                  <w:rStyle w:val="Hyperlink"/>
                  <w:rFonts w:ascii="Arial" w:hAnsi="Arial" w:cs="Arial"/>
                  <w:sz w:val="22"/>
                  <w:szCs w:val="22"/>
                  <w:u w:val="none"/>
                </w:rPr>
                <w:t xml:space="preserve">. </w:t>
              </w:r>
            </w:hyperlink>
            <w:r w:rsidRPr="00B31937">
              <w:rPr>
                <w:rFonts w:ascii="Arial" w:hAnsi="Arial" w:cs="Arial"/>
                <w:sz w:val="22"/>
                <w:szCs w:val="22"/>
              </w:rPr>
              <w:t xml:space="preserve"> </w:t>
            </w:r>
          </w:p>
          <w:p w14:paraId="2E1988CD" w14:textId="77777777" w:rsidR="00052FA9" w:rsidRDefault="00052FA9" w:rsidP="001B5030">
            <w:pPr>
              <w:pStyle w:val="NoSpacing"/>
              <w:rPr>
                <w:rFonts w:ascii="Arial" w:hAnsi="Arial" w:cs="Arial"/>
                <w:sz w:val="22"/>
                <w:szCs w:val="22"/>
              </w:rPr>
            </w:pPr>
          </w:p>
          <w:p w14:paraId="7537BECB" w14:textId="54B32FDB" w:rsidR="001B5030" w:rsidRDefault="001B5030" w:rsidP="001B5030">
            <w:pPr>
              <w:pStyle w:val="NoSpacing"/>
              <w:rPr>
                <w:rFonts w:ascii="Arial" w:hAnsi="Arial" w:cs="Arial"/>
                <w:sz w:val="22"/>
                <w:szCs w:val="22"/>
              </w:rPr>
            </w:pPr>
            <w:r>
              <w:rPr>
                <w:rFonts w:ascii="Arial" w:hAnsi="Arial" w:cs="Arial"/>
                <w:sz w:val="22"/>
                <w:szCs w:val="22"/>
              </w:rPr>
              <w:t>For newsletters, RCOT will provide:</w:t>
            </w:r>
          </w:p>
          <w:p w14:paraId="1CFF6629" w14:textId="0AFCE190" w:rsidR="001B5030" w:rsidRDefault="001B5030" w:rsidP="001B5030">
            <w:pPr>
              <w:pStyle w:val="NoSpacing"/>
              <w:numPr>
                <w:ilvl w:val="0"/>
                <w:numId w:val="41"/>
              </w:numPr>
              <w:rPr>
                <w:rFonts w:ascii="Arial" w:hAnsi="Arial" w:cs="Arial"/>
                <w:sz w:val="22"/>
                <w:szCs w:val="22"/>
              </w:rPr>
            </w:pPr>
            <w:r>
              <w:rPr>
                <w:rFonts w:ascii="Arial" w:hAnsi="Arial" w:cs="Arial"/>
                <w:sz w:val="22"/>
                <w:szCs w:val="22"/>
              </w:rPr>
              <w:t>Support, advice and guidance on newsletter</w:t>
            </w:r>
            <w:r w:rsidR="004702ED">
              <w:rPr>
                <w:rFonts w:ascii="Arial" w:hAnsi="Arial" w:cs="Arial"/>
                <w:sz w:val="22"/>
                <w:szCs w:val="22"/>
              </w:rPr>
              <w:t xml:space="preserve"> structure and content.</w:t>
            </w:r>
          </w:p>
          <w:p w14:paraId="35D2BF88" w14:textId="2AB5DCED" w:rsidR="004702ED" w:rsidRDefault="004702ED" w:rsidP="001B5030">
            <w:pPr>
              <w:pStyle w:val="NoSpacing"/>
              <w:numPr>
                <w:ilvl w:val="0"/>
                <w:numId w:val="41"/>
              </w:numPr>
              <w:rPr>
                <w:rFonts w:ascii="Arial" w:hAnsi="Arial" w:cs="Arial"/>
                <w:sz w:val="22"/>
                <w:szCs w:val="22"/>
              </w:rPr>
            </w:pPr>
            <w:r>
              <w:rPr>
                <w:rFonts w:ascii="Arial" w:hAnsi="Arial" w:cs="Arial"/>
                <w:sz w:val="22"/>
                <w:szCs w:val="22"/>
              </w:rPr>
              <w:t>Formatting and sending of the newsletter in the RCOT brand</w:t>
            </w:r>
            <w:r w:rsidR="001F5CFB">
              <w:rPr>
                <w:rFonts w:ascii="Arial" w:hAnsi="Arial" w:cs="Arial"/>
                <w:sz w:val="22"/>
                <w:szCs w:val="22"/>
              </w:rPr>
              <w:t xml:space="preserve"> on behalf of the </w:t>
            </w:r>
            <w:r w:rsidR="005B2E0A">
              <w:rPr>
                <w:rFonts w:ascii="Arial" w:hAnsi="Arial" w:cs="Arial"/>
                <w:sz w:val="22"/>
                <w:szCs w:val="22"/>
              </w:rPr>
              <w:t>Specialist Section</w:t>
            </w:r>
            <w:r w:rsidR="001F5CFB">
              <w:rPr>
                <w:rFonts w:ascii="Arial" w:hAnsi="Arial" w:cs="Arial"/>
                <w:sz w:val="22"/>
                <w:szCs w:val="22"/>
              </w:rPr>
              <w:t>.</w:t>
            </w:r>
          </w:p>
          <w:p w14:paraId="4716B7EC" w14:textId="3EB4832F" w:rsidR="001B5030" w:rsidRPr="00B31937" w:rsidRDefault="001B5030" w:rsidP="001B5030">
            <w:pPr>
              <w:pStyle w:val="NoSpacing"/>
              <w:rPr>
                <w:rFonts w:ascii="Arial" w:hAnsi="Arial" w:cs="Arial"/>
                <w:sz w:val="22"/>
                <w:szCs w:val="22"/>
              </w:rPr>
            </w:pPr>
          </w:p>
        </w:tc>
      </w:tr>
      <w:tr w:rsidR="00052FA9" w:rsidRPr="00B31937" w14:paraId="041BAD13" w14:textId="77777777" w:rsidTr="17779598">
        <w:tc>
          <w:tcPr>
            <w:tcW w:w="660" w:type="dxa"/>
          </w:tcPr>
          <w:p w14:paraId="7F10B292" w14:textId="1F452497" w:rsidR="00052FA9" w:rsidRPr="00B31937" w:rsidRDefault="00C47087" w:rsidP="00AA2CA6">
            <w:pPr>
              <w:pStyle w:val="NoSpacing"/>
              <w:rPr>
                <w:rFonts w:ascii="Arial" w:hAnsi="Arial" w:cs="Arial"/>
                <w:bCs/>
                <w:sz w:val="22"/>
                <w:szCs w:val="22"/>
              </w:rPr>
            </w:pPr>
            <w:r>
              <w:rPr>
                <w:rFonts w:ascii="Arial" w:hAnsi="Arial" w:cs="Arial"/>
                <w:bCs/>
                <w:sz w:val="22"/>
                <w:szCs w:val="22"/>
              </w:rPr>
              <w:t>5.3</w:t>
            </w:r>
          </w:p>
        </w:tc>
        <w:tc>
          <w:tcPr>
            <w:tcW w:w="9263" w:type="dxa"/>
          </w:tcPr>
          <w:p w14:paraId="2BDEDFFB" w14:textId="666E9DAA" w:rsidR="00DE6F16" w:rsidRPr="004342AF" w:rsidRDefault="00052FA9" w:rsidP="00DE6F16">
            <w:pPr>
              <w:pStyle w:val="NoSpacing"/>
              <w:rPr>
                <w:rFonts w:ascii="Arial" w:hAnsi="Arial" w:cs="Arial"/>
                <w:sz w:val="22"/>
                <w:szCs w:val="22"/>
              </w:rPr>
            </w:pPr>
            <w:bookmarkStart w:id="0" w:name="_Hlk104212063"/>
            <w:r w:rsidRPr="004342AF">
              <w:rPr>
                <w:rFonts w:ascii="Arial" w:hAnsi="Arial" w:cs="Arial"/>
                <w:sz w:val="22"/>
                <w:szCs w:val="22"/>
              </w:rPr>
              <w:t>Library facilities</w:t>
            </w:r>
          </w:p>
          <w:p w14:paraId="3E9F9236" w14:textId="204364F8" w:rsidR="00052FA9" w:rsidRDefault="00052FA9" w:rsidP="00AA2CA6">
            <w:pPr>
              <w:pStyle w:val="NoSpacing"/>
              <w:rPr>
                <w:rFonts w:ascii="Arial" w:hAnsi="Arial" w:cs="Arial"/>
                <w:sz w:val="22"/>
                <w:szCs w:val="22"/>
              </w:rPr>
            </w:pPr>
          </w:p>
          <w:bookmarkEnd w:id="0"/>
          <w:p w14:paraId="250ABB41" w14:textId="3716E330" w:rsidR="007D3BC5" w:rsidRPr="007D3BC5" w:rsidRDefault="007D3BC5" w:rsidP="007D3BC5">
            <w:pPr>
              <w:rPr>
                <w:rFonts w:eastAsiaTheme="minorHAnsi"/>
              </w:rPr>
            </w:pPr>
            <w:r>
              <w:rPr>
                <w:rFonts w:eastAsiaTheme="minorHAnsi"/>
              </w:rPr>
              <w:t>The RCOT Library will:</w:t>
            </w:r>
          </w:p>
          <w:p w14:paraId="348965E5" w14:textId="14A788D6" w:rsidR="00226B2C" w:rsidRPr="00226B2C" w:rsidRDefault="007D3BC5" w:rsidP="00226B2C">
            <w:pPr>
              <w:pStyle w:val="ListParagraph"/>
              <w:numPr>
                <w:ilvl w:val="0"/>
                <w:numId w:val="35"/>
              </w:numPr>
              <w:rPr>
                <w:rFonts w:eastAsiaTheme="minorHAnsi"/>
              </w:rPr>
            </w:pPr>
            <w:r>
              <w:t>S</w:t>
            </w:r>
            <w:r w:rsidR="00226B2C">
              <w:t xml:space="preserve">upport </w:t>
            </w:r>
            <w:r w:rsidR="00585911">
              <w:t xml:space="preserve">the </w:t>
            </w:r>
            <w:r w:rsidR="005B2E0A">
              <w:t>Specialist Section</w:t>
            </w:r>
            <w:r w:rsidR="00585911">
              <w:t xml:space="preserve">s </w:t>
            </w:r>
            <w:r w:rsidR="00226B2C">
              <w:t xml:space="preserve">when working on any project groups authorised by the UK </w:t>
            </w:r>
            <w:r w:rsidR="002D3B6F">
              <w:t>Branch</w:t>
            </w:r>
            <w:r w:rsidR="00226B2C">
              <w:t xml:space="preserve"> Manager or other RCOT Officers. </w:t>
            </w:r>
          </w:p>
          <w:p w14:paraId="1616C029" w14:textId="7E6050D3" w:rsidR="00226B2C" w:rsidRDefault="007D3BC5" w:rsidP="00226B2C">
            <w:pPr>
              <w:pStyle w:val="ListParagraph"/>
              <w:numPr>
                <w:ilvl w:val="0"/>
                <w:numId w:val="35"/>
              </w:numPr>
            </w:pPr>
            <w:r>
              <w:t>S</w:t>
            </w:r>
            <w:r w:rsidR="00226B2C">
              <w:t xml:space="preserve">upport activities such as an in-depth evidence-based literature required </w:t>
            </w:r>
            <w:r>
              <w:t xml:space="preserve">by </w:t>
            </w:r>
            <w:r w:rsidR="005B2E0A">
              <w:t>Specialist Section</w:t>
            </w:r>
            <w:r>
              <w:t xml:space="preserve"> working groups</w:t>
            </w:r>
            <w:r w:rsidR="00226B2C">
              <w:t xml:space="preserve">. Substantive literature searches of this type will need to be agreed with the library staff in advance and scheduled into the </w:t>
            </w:r>
            <w:r w:rsidR="00D1705B">
              <w:t>l</w:t>
            </w:r>
            <w:r w:rsidR="00226B2C">
              <w:t xml:space="preserve">ibrary work plan.    </w:t>
            </w:r>
          </w:p>
          <w:p w14:paraId="01D6A0B1" w14:textId="1B9A7AEF" w:rsidR="00226B2C" w:rsidRDefault="005B2E0A" w:rsidP="00226B2C">
            <w:pPr>
              <w:pStyle w:val="ListParagraph"/>
              <w:numPr>
                <w:ilvl w:val="0"/>
                <w:numId w:val="35"/>
              </w:numPr>
            </w:pPr>
            <w:r>
              <w:t>Specialist Section</w:t>
            </w:r>
            <w:r w:rsidR="00226B2C">
              <w:t xml:space="preserve">s newsletters, journals and publications are held electronically. Due to copyright issues the library will no longer be able to make these available for library users. </w:t>
            </w:r>
          </w:p>
          <w:p w14:paraId="21DF57D5" w14:textId="275D1A64" w:rsidR="00226B2C" w:rsidRDefault="00226B2C" w:rsidP="00226B2C">
            <w:pPr>
              <w:pStyle w:val="ListParagraph"/>
              <w:numPr>
                <w:ilvl w:val="0"/>
                <w:numId w:val="35"/>
              </w:numPr>
            </w:pPr>
            <w:r>
              <w:t xml:space="preserve">When the RCOT Library receives a request for permission to republish an article in a </w:t>
            </w:r>
            <w:r w:rsidR="005B2E0A">
              <w:t>Specialist Section</w:t>
            </w:r>
            <w:r w:rsidR="00F77CE0">
              <w:t xml:space="preserve">s journal/newsletter, the query will be directed to the editor of that </w:t>
            </w:r>
            <w:r w:rsidR="005B2E0A">
              <w:t>Specialist Section</w:t>
            </w:r>
            <w:r>
              <w:t xml:space="preserve">.  Any requests of this nature </w:t>
            </w:r>
            <w:r w:rsidR="005B2E0A">
              <w:t>Specialist Section</w:t>
            </w:r>
            <w:r w:rsidR="00F77CE0">
              <w:t xml:space="preserve">s </w:t>
            </w:r>
            <w:r>
              <w:t xml:space="preserve">will follow RCOT policy. </w:t>
            </w:r>
          </w:p>
          <w:p w14:paraId="38CBF8FC" w14:textId="093584ED" w:rsidR="002D5D29" w:rsidRPr="00B31937" w:rsidRDefault="002D5D29" w:rsidP="00F77CE0">
            <w:pPr>
              <w:pStyle w:val="NoSpacing"/>
              <w:rPr>
                <w:rFonts w:ascii="Arial" w:hAnsi="Arial" w:cs="Arial"/>
                <w:sz w:val="22"/>
                <w:szCs w:val="22"/>
              </w:rPr>
            </w:pPr>
          </w:p>
        </w:tc>
      </w:tr>
      <w:tr w:rsidR="00052FA9" w:rsidRPr="00B31937" w14:paraId="4CC6D1EA" w14:textId="77777777" w:rsidTr="17779598">
        <w:tc>
          <w:tcPr>
            <w:tcW w:w="660" w:type="dxa"/>
          </w:tcPr>
          <w:p w14:paraId="34CB56FE" w14:textId="7CCB7C0C" w:rsidR="00052FA9" w:rsidRPr="00B31937" w:rsidRDefault="00C47087" w:rsidP="00AA2CA6">
            <w:pPr>
              <w:pStyle w:val="NoSpacing"/>
              <w:rPr>
                <w:rFonts w:ascii="Arial" w:hAnsi="Arial" w:cs="Arial"/>
                <w:bCs/>
                <w:sz w:val="22"/>
                <w:szCs w:val="22"/>
              </w:rPr>
            </w:pPr>
            <w:r>
              <w:rPr>
                <w:rFonts w:ascii="Arial" w:hAnsi="Arial" w:cs="Arial"/>
                <w:bCs/>
                <w:sz w:val="22"/>
                <w:szCs w:val="22"/>
              </w:rPr>
              <w:t>5.4</w:t>
            </w:r>
          </w:p>
        </w:tc>
        <w:tc>
          <w:tcPr>
            <w:tcW w:w="9263" w:type="dxa"/>
          </w:tcPr>
          <w:p w14:paraId="77D524BD" w14:textId="1CD8F1BD" w:rsidR="00052FA9" w:rsidRPr="00AA0D01" w:rsidRDefault="00052FA9" w:rsidP="00AA2CA6">
            <w:pPr>
              <w:pStyle w:val="NoSpacing"/>
              <w:rPr>
                <w:rFonts w:ascii="Arial" w:hAnsi="Arial" w:cs="Arial"/>
                <w:b/>
                <w:sz w:val="22"/>
                <w:szCs w:val="22"/>
                <w:highlight w:val="yellow"/>
              </w:rPr>
            </w:pPr>
            <w:r w:rsidRPr="00597FEC">
              <w:rPr>
                <w:rFonts w:ascii="Arial" w:hAnsi="Arial" w:cs="Arial"/>
                <w:bCs/>
                <w:sz w:val="22"/>
                <w:szCs w:val="22"/>
              </w:rPr>
              <w:t xml:space="preserve">Website </w:t>
            </w:r>
          </w:p>
          <w:p w14:paraId="37B3E723" w14:textId="77777777" w:rsidR="00FF271B" w:rsidRPr="00AA0D01" w:rsidRDefault="00FF271B" w:rsidP="00AA2CA6">
            <w:pPr>
              <w:pStyle w:val="NoSpacing"/>
              <w:rPr>
                <w:rFonts w:ascii="Arial" w:hAnsi="Arial" w:cs="Arial"/>
                <w:bCs/>
                <w:sz w:val="22"/>
                <w:szCs w:val="22"/>
                <w:highlight w:val="yellow"/>
              </w:rPr>
            </w:pPr>
          </w:p>
          <w:p w14:paraId="46EF5807" w14:textId="77777777" w:rsidR="00052FA9" w:rsidRPr="00597FEC" w:rsidRDefault="00052FA9" w:rsidP="00AA2CA6">
            <w:pPr>
              <w:pStyle w:val="NoSpacing"/>
              <w:rPr>
                <w:rFonts w:ascii="Arial" w:hAnsi="Arial" w:cs="Arial"/>
                <w:sz w:val="22"/>
                <w:szCs w:val="22"/>
              </w:rPr>
            </w:pPr>
            <w:r w:rsidRPr="00597FEC">
              <w:rPr>
                <w:rFonts w:ascii="Arial" w:hAnsi="Arial" w:cs="Arial"/>
                <w:sz w:val="22"/>
                <w:szCs w:val="22"/>
              </w:rPr>
              <w:t>RCOT will provide:</w:t>
            </w:r>
          </w:p>
          <w:p w14:paraId="6710D7A3" w14:textId="1DC707BF" w:rsidR="00052FA9" w:rsidRPr="00597FEC" w:rsidRDefault="00052FA9" w:rsidP="00295D8D">
            <w:pPr>
              <w:pStyle w:val="NoSpacing"/>
              <w:numPr>
                <w:ilvl w:val="0"/>
                <w:numId w:val="10"/>
              </w:numPr>
              <w:ind w:left="360"/>
              <w:rPr>
                <w:rFonts w:ascii="Arial" w:hAnsi="Arial" w:cs="Arial"/>
                <w:sz w:val="22"/>
                <w:szCs w:val="22"/>
              </w:rPr>
            </w:pPr>
            <w:r w:rsidRPr="00597FEC">
              <w:rPr>
                <w:rFonts w:ascii="Arial" w:hAnsi="Arial" w:cs="Arial"/>
                <w:sz w:val="22"/>
                <w:szCs w:val="22"/>
              </w:rPr>
              <w:t xml:space="preserve">Dedicated </w:t>
            </w:r>
            <w:r w:rsidR="005B2E0A">
              <w:rPr>
                <w:rFonts w:ascii="Arial" w:hAnsi="Arial" w:cs="Arial"/>
                <w:sz w:val="22"/>
                <w:szCs w:val="22"/>
              </w:rPr>
              <w:t>Specialist Section</w:t>
            </w:r>
            <w:r w:rsidR="00FA1CD8" w:rsidRPr="00597FEC">
              <w:rPr>
                <w:rFonts w:ascii="Arial" w:hAnsi="Arial" w:cs="Arial"/>
                <w:sz w:val="22"/>
                <w:szCs w:val="22"/>
              </w:rPr>
              <w:t xml:space="preserve"> </w:t>
            </w:r>
            <w:r w:rsidRPr="00597FEC">
              <w:rPr>
                <w:rFonts w:ascii="Arial" w:hAnsi="Arial" w:cs="Arial"/>
                <w:sz w:val="22"/>
                <w:szCs w:val="22"/>
              </w:rPr>
              <w:t>pages within the RCOT website.</w:t>
            </w:r>
          </w:p>
          <w:p w14:paraId="0C2D72EB" w14:textId="77777777" w:rsidR="00052FA9" w:rsidRPr="00597FEC" w:rsidRDefault="00052FA9" w:rsidP="00295D8D">
            <w:pPr>
              <w:pStyle w:val="NoSpacing"/>
              <w:numPr>
                <w:ilvl w:val="0"/>
                <w:numId w:val="9"/>
              </w:numPr>
              <w:ind w:left="360"/>
              <w:rPr>
                <w:rFonts w:ascii="Arial" w:hAnsi="Arial" w:cs="Arial"/>
                <w:sz w:val="22"/>
                <w:szCs w:val="22"/>
              </w:rPr>
            </w:pPr>
            <w:r w:rsidRPr="00597FEC">
              <w:rPr>
                <w:rFonts w:ascii="Arial" w:hAnsi="Arial" w:cs="Arial"/>
                <w:sz w:val="22"/>
                <w:szCs w:val="22"/>
              </w:rPr>
              <w:t>Support and assistance in website and social media development from design to delivery.</w:t>
            </w:r>
          </w:p>
          <w:p w14:paraId="469E47A9" w14:textId="2AF8D966" w:rsidR="00052FA9" w:rsidRPr="00597FEC" w:rsidRDefault="00052FA9" w:rsidP="00295D8D">
            <w:pPr>
              <w:pStyle w:val="NoSpacing"/>
              <w:numPr>
                <w:ilvl w:val="0"/>
                <w:numId w:val="9"/>
              </w:numPr>
              <w:ind w:left="360"/>
              <w:rPr>
                <w:rFonts w:ascii="Arial" w:hAnsi="Arial" w:cs="Arial"/>
                <w:sz w:val="22"/>
                <w:szCs w:val="22"/>
              </w:rPr>
            </w:pPr>
            <w:r w:rsidRPr="00597FEC">
              <w:rPr>
                <w:rFonts w:ascii="Arial" w:hAnsi="Arial" w:cs="Arial"/>
                <w:sz w:val="22"/>
                <w:szCs w:val="22"/>
              </w:rPr>
              <w:t xml:space="preserve">The RCOT </w:t>
            </w:r>
            <w:r w:rsidR="00FA1CD8" w:rsidRPr="00597FEC">
              <w:rPr>
                <w:rFonts w:ascii="Arial" w:hAnsi="Arial" w:cs="Arial"/>
                <w:sz w:val="22"/>
                <w:szCs w:val="22"/>
              </w:rPr>
              <w:t xml:space="preserve">Branch and Web teams will support the </w:t>
            </w:r>
            <w:r w:rsidR="005B2E0A">
              <w:rPr>
                <w:rFonts w:ascii="Arial" w:hAnsi="Arial" w:cs="Arial"/>
                <w:sz w:val="22"/>
                <w:szCs w:val="22"/>
              </w:rPr>
              <w:t>Specialist Section</w:t>
            </w:r>
            <w:r w:rsidR="00FA1CD8" w:rsidRPr="00597FEC">
              <w:rPr>
                <w:rFonts w:ascii="Arial" w:hAnsi="Arial" w:cs="Arial"/>
                <w:sz w:val="22"/>
                <w:szCs w:val="22"/>
              </w:rPr>
              <w:t xml:space="preserve">s </w:t>
            </w:r>
            <w:r w:rsidRPr="00597FEC">
              <w:rPr>
                <w:rFonts w:ascii="Arial" w:hAnsi="Arial" w:cs="Arial"/>
                <w:sz w:val="22"/>
                <w:szCs w:val="22"/>
              </w:rPr>
              <w:t>to ensure content is managed and up to date</w:t>
            </w:r>
            <w:r w:rsidR="00FF271B" w:rsidRPr="00597FEC">
              <w:rPr>
                <w:rFonts w:ascii="Arial" w:hAnsi="Arial" w:cs="Arial"/>
                <w:sz w:val="22"/>
                <w:szCs w:val="22"/>
              </w:rPr>
              <w:t xml:space="preserve"> (it is the responsibility of the </w:t>
            </w:r>
            <w:r w:rsidR="005B2E0A">
              <w:rPr>
                <w:rFonts w:ascii="Arial" w:hAnsi="Arial" w:cs="Arial"/>
                <w:sz w:val="22"/>
                <w:szCs w:val="22"/>
              </w:rPr>
              <w:t>Specialist Section</w:t>
            </w:r>
            <w:r w:rsidR="00FF271B" w:rsidRPr="00597FEC">
              <w:rPr>
                <w:rFonts w:ascii="Arial" w:hAnsi="Arial" w:cs="Arial"/>
                <w:sz w:val="22"/>
                <w:szCs w:val="22"/>
              </w:rPr>
              <w:t xml:space="preserve"> to keep information on the website up to date and accurate).</w:t>
            </w:r>
          </w:p>
          <w:p w14:paraId="54212EA4" w14:textId="7AD4C2D9" w:rsidR="00FF271B" w:rsidRPr="00597FEC" w:rsidRDefault="00052FA9" w:rsidP="00E05067">
            <w:pPr>
              <w:pStyle w:val="NoSpacing"/>
              <w:numPr>
                <w:ilvl w:val="0"/>
                <w:numId w:val="9"/>
              </w:numPr>
              <w:ind w:left="360"/>
              <w:rPr>
                <w:rFonts w:ascii="Arial" w:hAnsi="Arial" w:cs="Arial"/>
                <w:sz w:val="22"/>
                <w:szCs w:val="22"/>
              </w:rPr>
            </w:pPr>
            <w:r w:rsidRPr="00597FEC">
              <w:rPr>
                <w:rFonts w:ascii="Arial" w:hAnsi="Arial" w:cs="Arial"/>
                <w:sz w:val="22"/>
                <w:szCs w:val="22"/>
              </w:rPr>
              <w:t xml:space="preserve">All </w:t>
            </w:r>
            <w:r w:rsidR="005B2E0A">
              <w:rPr>
                <w:rFonts w:ascii="Arial" w:hAnsi="Arial" w:cs="Arial"/>
                <w:sz w:val="22"/>
                <w:szCs w:val="22"/>
              </w:rPr>
              <w:t>Specialist Section</w:t>
            </w:r>
            <w:r w:rsidR="00FA1CD8" w:rsidRPr="00597FEC">
              <w:rPr>
                <w:rFonts w:ascii="Arial" w:hAnsi="Arial" w:cs="Arial"/>
                <w:sz w:val="22"/>
                <w:szCs w:val="22"/>
              </w:rPr>
              <w:t xml:space="preserve">s will </w:t>
            </w:r>
            <w:r w:rsidRPr="00597FEC">
              <w:rPr>
                <w:rFonts w:ascii="Arial" w:hAnsi="Arial" w:cs="Arial"/>
                <w:sz w:val="22"/>
                <w:szCs w:val="22"/>
              </w:rPr>
              <w:t xml:space="preserve">comply with RCOT policy concerning copyright, </w:t>
            </w:r>
            <w:proofErr w:type="gramStart"/>
            <w:r w:rsidRPr="00597FEC">
              <w:rPr>
                <w:rFonts w:ascii="Arial" w:hAnsi="Arial" w:cs="Arial"/>
                <w:sz w:val="22"/>
                <w:szCs w:val="22"/>
              </w:rPr>
              <w:t>consent</w:t>
            </w:r>
            <w:proofErr w:type="gramEnd"/>
            <w:r w:rsidRPr="00597FEC">
              <w:rPr>
                <w:rFonts w:ascii="Arial" w:hAnsi="Arial" w:cs="Arial"/>
                <w:sz w:val="22"/>
                <w:szCs w:val="22"/>
              </w:rPr>
              <w:t xml:space="preserve"> and visual identity.</w:t>
            </w:r>
          </w:p>
          <w:p w14:paraId="3FF24827" w14:textId="77777777" w:rsidR="00052FA9" w:rsidRPr="00B31937" w:rsidRDefault="00052FA9" w:rsidP="00746E74">
            <w:pPr>
              <w:pStyle w:val="NoSpacing"/>
              <w:ind w:left="360"/>
              <w:rPr>
                <w:rFonts w:ascii="Arial" w:hAnsi="Arial" w:cs="Arial"/>
                <w:sz w:val="22"/>
                <w:szCs w:val="22"/>
              </w:rPr>
            </w:pPr>
          </w:p>
        </w:tc>
      </w:tr>
      <w:tr w:rsidR="00052FA9" w:rsidRPr="00B31937" w14:paraId="112C55C9" w14:textId="77777777" w:rsidTr="17779598">
        <w:tc>
          <w:tcPr>
            <w:tcW w:w="660" w:type="dxa"/>
          </w:tcPr>
          <w:p w14:paraId="026FDE5F" w14:textId="5CB4A604" w:rsidR="00052FA9" w:rsidRPr="00B31937" w:rsidRDefault="00C47087" w:rsidP="00AA2CA6">
            <w:pPr>
              <w:pStyle w:val="NoSpacing"/>
              <w:rPr>
                <w:rFonts w:ascii="Arial" w:hAnsi="Arial" w:cs="Arial"/>
                <w:bCs/>
                <w:sz w:val="22"/>
                <w:szCs w:val="22"/>
              </w:rPr>
            </w:pPr>
            <w:r>
              <w:rPr>
                <w:rFonts w:ascii="Arial" w:hAnsi="Arial" w:cs="Arial"/>
                <w:bCs/>
                <w:sz w:val="22"/>
                <w:szCs w:val="22"/>
              </w:rPr>
              <w:t>5.5</w:t>
            </w:r>
          </w:p>
        </w:tc>
        <w:tc>
          <w:tcPr>
            <w:tcW w:w="9263" w:type="dxa"/>
          </w:tcPr>
          <w:p w14:paraId="71CAC1E1" w14:textId="77777777" w:rsidR="009E2B80" w:rsidRPr="009E2B80" w:rsidRDefault="009E2B80" w:rsidP="009E2B80">
            <w:pPr>
              <w:pStyle w:val="NoSpacing"/>
              <w:rPr>
                <w:rFonts w:ascii="Arial" w:eastAsiaTheme="minorHAnsi" w:hAnsi="Arial" w:cs="Arial"/>
                <w:sz w:val="22"/>
                <w:szCs w:val="22"/>
              </w:rPr>
            </w:pPr>
            <w:r w:rsidRPr="009E2B80">
              <w:rPr>
                <w:rFonts w:ascii="Arial" w:hAnsi="Arial" w:cs="Arial"/>
                <w:sz w:val="22"/>
                <w:szCs w:val="22"/>
              </w:rPr>
              <w:t>Research and Development</w:t>
            </w:r>
          </w:p>
          <w:p w14:paraId="0A7CD069" w14:textId="77777777" w:rsidR="009E2B80" w:rsidRPr="009E2B80" w:rsidRDefault="009E2B80" w:rsidP="009E2B80">
            <w:pPr>
              <w:pStyle w:val="NoSpacing"/>
              <w:rPr>
                <w:rFonts w:ascii="Arial" w:hAnsi="Arial" w:cs="Arial"/>
                <w:sz w:val="22"/>
                <w:szCs w:val="22"/>
              </w:rPr>
            </w:pPr>
          </w:p>
          <w:p w14:paraId="71540B28" w14:textId="77777777" w:rsidR="009E2B80" w:rsidRPr="009E2B80" w:rsidRDefault="009E2B80" w:rsidP="009E2B80">
            <w:pPr>
              <w:pStyle w:val="NoSpacing"/>
              <w:rPr>
                <w:rFonts w:ascii="Arial" w:hAnsi="Arial" w:cs="Arial"/>
                <w:sz w:val="22"/>
                <w:szCs w:val="22"/>
              </w:rPr>
            </w:pPr>
            <w:r w:rsidRPr="009E2B80">
              <w:rPr>
                <w:rFonts w:ascii="Arial" w:hAnsi="Arial" w:cs="Arial"/>
                <w:sz w:val="22"/>
                <w:szCs w:val="22"/>
              </w:rPr>
              <w:t>RCOT will provide:</w:t>
            </w:r>
          </w:p>
          <w:p w14:paraId="403CF485" w14:textId="77777777" w:rsidR="009E2B80" w:rsidRPr="009E2B80" w:rsidRDefault="009E2B80" w:rsidP="009E2B80">
            <w:pPr>
              <w:pStyle w:val="NoSpacing"/>
              <w:numPr>
                <w:ilvl w:val="0"/>
                <w:numId w:val="34"/>
              </w:numPr>
              <w:ind w:left="436"/>
              <w:rPr>
                <w:rFonts w:ascii="Arial" w:hAnsi="Arial" w:cs="Arial"/>
                <w:sz w:val="22"/>
                <w:szCs w:val="22"/>
              </w:rPr>
            </w:pPr>
            <w:r w:rsidRPr="009E2B80">
              <w:rPr>
                <w:rFonts w:ascii="Arial" w:hAnsi="Arial" w:cs="Arial"/>
                <w:sz w:val="22"/>
                <w:szCs w:val="22"/>
              </w:rPr>
              <w:t>Designated contacts for liaison and advice on research and development issues – this will be the RCOT Research and Development Manager and the Research and Development Administrator</w:t>
            </w:r>
          </w:p>
          <w:p w14:paraId="7D7D56DF" w14:textId="77777777" w:rsidR="009E2B80" w:rsidRPr="009E2B80" w:rsidRDefault="009E2B80" w:rsidP="009E2B80">
            <w:pPr>
              <w:pStyle w:val="NoSpacing"/>
              <w:numPr>
                <w:ilvl w:val="0"/>
                <w:numId w:val="34"/>
              </w:numPr>
              <w:ind w:left="436"/>
              <w:rPr>
                <w:rFonts w:ascii="Arial" w:hAnsi="Arial" w:cs="Arial"/>
                <w:sz w:val="22"/>
                <w:szCs w:val="22"/>
              </w:rPr>
            </w:pPr>
            <w:r w:rsidRPr="009E2B80">
              <w:rPr>
                <w:rFonts w:ascii="Arial" w:hAnsi="Arial" w:cs="Arial"/>
                <w:sz w:val="22"/>
                <w:szCs w:val="22"/>
              </w:rPr>
              <w:t>Support and assistance with research and development activities.</w:t>
            </w:r>
          </w:p>
          <w:p w14:paraId="4C7AB0EE" w14:textId="11DFA77D" w:rsidR="009E2B80" w:rsidRPr="009E2B80" w:rsidRDefault="009E2B80" w:rsidP="009E2B80">
            <w:pPr>
              <w:pStyle w:val="NoSpacing"/>
              <w:numPr>
                <w:ilvl w:val="0"/>
                <w:numId w:val="34"/>
              </w:numPr>
              <w:ind w:left="436"/>
              <w:rPr>
                <w:rFonts w:ascii="Arial" w:hAnsi="Arial" w:cs="Arial"/>
                <w:sz w:val="22"/>
                <w:szCs w:val="22"/>
              </w:rPr>
            </w:pPr>
            <w:r w:rsidRPr="009E2B80">
              <w:rPr>
                <w:rFonts w:ascii="Arial" w:hAnsi="Arial" w:cs="Arial"/>
                <w:sz w:val="22"/>
                <w:szCs w:val="22"/>
              </w:rPr>
              <w:t xml:space="preserve">Advice and guidance on responding to research/project recruitment enquiries. More information is available on the </w:t>
            </w:r>
            <w:hyperlink r:id="rId17" w:history="1">
              <w:r w:rsidRPr="009E2B80">
                <w:rPr>
                  <w:rStyle w:val="Hyperlink"/>
                  <w:rFonts w:ascii="Arial" w:hAnsi="Arial" w:cs="Arial"/>
                  <w:sz w:val="22"/>
                  <w:szCs w:val="22"/>
                </w:rPr>
                <w:t>RCOT website</w:t>
              </w:r>
              <w:r w:rsidRPr="009E2B80">
                <w:rPr>
                  <w:rStyle w:val="Hyperlink"/>
                  <w:rFonts w:ascii="Arial" w:hAnsi="Arial" w:cs="Arial"/>
                  <w:sz w:val="22"/>
                  <w:szCs w:val="22"/>
                  <w:u w:val="none"/>
                </w:rPr>
                <w:t xml:space="preserve">. </w:t>
              </w:r>
            </w:hyperlink>
          </w:p>
          <w:p w14:paraId="19E2877C" w14:textId="4C292EF1" w:rsidR="009E2B80" w:rsidRPr="009E2B80" w:rsidRDefault="009E2B80" w:rsidP="009E2B80">
            <w:pPr>
              <w:pStyle w:val="NoSpacing"/>
              <w:numPr>
                <w:ilvl w:val="0"/>
                <w:numId w:val="34"/>
              </w:numPr>
              <w:ind w:left="436"/>
              <w:rPr>
                <w:rFonts w:ascii="Arial" w:hAnsi="Arial" w:cs="Arial"/>
                <w:sz w:val="22"/>
                <w:szCs w:val="22"/>
              </w:rPr>
            </w:pPr>
            <w:r w:rsidRPr="009E2B80">
              <w:rPr>
                <w:rFonts w:ascii="Arial" w:hAnsi="Arial" w:cs="Arial"/>
                <w:sz w:val="22"/>
                <w:szCs w:val="22"/>
              </w:rPr>
              <w:t xml:space="preserve">Information and support on RCOT project governance process and ethics requirements such as membership surveys. More information is available on the </w:t>
            </w:r>
            <w:hyperlink r:id="rId18" w:history="1">
              <w:r w:rsidRPr="009E2B80">
                <w:rPr>
                  <w:rStyle w:val="Hyperlink"/>
                  <w:rFonts w:ascii="Arial" w:hAnsi="Arial" w:cs="Arial"/>
                  <w:sz w:val="22"/>
                  <w:szCs w:val="22"/>
                </w:rPr>
                <w:t>RCOT website</w:t>
              </w:r>
              <w:r w:rsidRPr="009E2B80">
                <w:rPr>
                  <w:rStyle w:val="Hyperlink"/>
                  <w:rFonts w:ascii="Arial" w:hAnsi="Arial" w:cs="Arial"/>
                  <w:sz w:val="22"/>
                  <w:szCs w:val="22"/>
                  <w:u w:val="none"/>
                </w:rPr>
                <w:t xml:space="preserve">. </w:t>
              </w:r>
            </w:hyperlink>
          </w:p>
          <w:p w14:paraId="22745E8A" w14:textId="77777777" w:rsidR="009E2B80" w:rsidRPr="009E2B80" w:rsidRDefault="009E2B80" w:rsidP="009E2B80">
            <w:pPr>
              <w:pStyle w:val="NoSpacing"/>
              <w:numPr>
                <w:ilvl w:val="0"/>
                <w:numId w:val="34"/>
              </w:numPr>
              <w:ind w:left="436"/>
              <w:rPr>
                <w:rFonts w:ascii="Arial" w:hAnsi="Arial" w:cs="Arial"/>
                <w:sz w:val="22"/>
                <w:szCs w:val="22"/>
              </w:rPr>
            </w:pPr>
            <w:r w:rsidRPr="009E2B80">
              <w:rPr>
                <w:rFonts w:ascii="Arial" w:hAnsi="Arial" w:cs="Arial"/>
                <w:sz w:val="22"/>
                <w:szCs w:val="22"/>
              </w:rPr>
              <w:t>Updates on RCOT evidence and research-related resources for members.</w:t>
            </w:r>
          </w:p>
          <w:p w14:paraId="437240CA" w14:textId="77777777" w:rsidR="00052FA9" w:rsidRPr="00B31937" w:rsidRDefault="00052FA9" w:rsidP="00AA2CA6">
            <w:pPr>
              <w:pStyle w:val="NoSpacing"/>
              <w:ind w:left="720"/>
              <w:rPr>
                <w:rFonts w:ascii="Arial" w:hAnsi="Arial" w:cs="Arial"/>
                <w:sz w:val="22"/>
                <w:szCs w:val="22"/>
              </w:rPr>
            </w:pPr>
          </w:p>
        </w:tc>
      </w:tr>
      <w:tr w:rsidR="00052FA9" w:rsidRPr="00B31937" w14:paraId="1A090E14" w14:textId="77777777" w:rsidTr="17779598">
        <w:tc>
          <w:tcPr>
            <w:tcW w:w="660" w:type="dxa"/>
          </w:tcPr>
          <w:p w14:paraId="6CE3AFAC" w14:textId="4858C512" w:rsidR="00052FA9" w:rsidRPr="00B31937" w:rsidRDefault="00C47087" w:rsidP="00AA2CA6">
            <w:pPr>
              <w:pStyle w:val="NoSpacing"/>
              <w:rPr>
                <w:rFonts w:ascii="Arial" w:hAnsi="Arial" w:cs="Arial"/>
                <w:sz w:val="22"/>
                <w:szCs w:val="22"/>
              </w:rPr>
            </w:pPr>
            <w:r>
              <w:rPr>
                <w:rFonts w:ascii="Arial" w:hAnsi="Arial" w:cs="Arial"/>
                <w:sz w:val="22"/>
                <w:szCs w:val="22"/>
              </w:rPr>
              <w:t>5.6</w:t>
            </w:r>
          </w:p>
        </w:tc>
        <w:tc>
          <w:tcPr>
            <w:tcW w:w="9263" w:type="dxa"/>
          </w:tcPr>
          <w:p w14:paraId="75D74767" w14:textId="6727F43E" w:rsidR="00052FA9" w:rsidRDefault="00052FA9" w:rsidP="00AA2CA6">
            <w:pPr>
              <w:pStyle w:val="NoSpacing"/>
              <w:rPr>
                <w:rFonts w:ascii="Arial" w:hAnsi="Arial" w:cs="Arial"/>
                <w:sz w:val="22"/>
                <w:szCs w:val="22"/>
              </w:rPr>
            </w:pPr>
            <w:bookmarkStart w:id="1" w:name="_Hlk100563907"/>
            <w:r w:rsidRPr="00B31937">
              <w:rPr>
                <w:rFonts w:ascii="Arial" w:hAnsi="Arial" w:cs="Arial"/>
                <w:sz w:val="22"/>
                <w:szCs w:val="22"/>
              </w:rPr>
              <w:t>Publications</w:t>
            </w:r>
          </w:p>
          <w:p w14:paraId="02D1D734" w14:textId="77777777" w:rsidR="00741661" w:rsidRPr="00B31937" w:rsidRDefault="00741661" w:rsidP="00AA2CA6">
            <w:pPr>
              <w:pStyle w:val="NoSpacing"/>
              <w:rPr>
                <w:rFonts w:ascii="Arial" w:hAnsi="Arial" w:cs="Arial"/>
                <w:sz w:val="22"/>
                <w:szCs w:val="22"/>
              </w:rPr>
            </w:pPr>
          </w:p>
          <w:p w14:paraId="4EC9437E" w14:textId="7CF26127" w:rsidR="00564739" w:rsidRDefault="00612C2E" w:rsidP="00612C2E">
            <w:r>
              <w:t xml:space="preserve">All publications and resources produced by </w:t>
            </w:r>
            <w:r w:rsidR="005B2E0A">
              <w:t>Specialist Section</w:t>
            </w:r>
            <w:r>
              <w:t xml:space="preserve">s (excluding newsletters), should be done in collaboration with RCOT. </w:t>
            </w:r>
          </w:p>
          <w:p w14:paraId="1A03ED0E" w14:textId="77777777" w:rsidR="00564739" w:rsidRDefault="00564739" w:rsidP="00612C2E"/>
          <w:p w14:paraId="440D08B3" w14:textId="28534ACF" w:rsidR="00612C2E" w:rsidRDefault="005B2E0A" w:rsidP="00612C2E">
            <w:pPr>
              <w:rPr>
                <w:rFonts w:eastAsiaTheme="minorHAnsi"/>
              </w:rPr>
            </w:pPr>
            <w:r>
              <w:t>Specialist Section</w:t>
            </w:r>
            <w:r w:rsidR="00612C2E">
              <w:t xml:space="preserve">s should contact the Quality Programme Manager before any work is commenced to discuss the proposed resource and ensure it fits within one of the required publication categories. Advice and guidance will also be provided on the RCOT processes to support the development and production of resources. </w:t>
            </w:r>
          </w:p>
          <w:bookmarkEnd w:id="1"/>
          <w:p w14:paraId="49F012AB" w14:textId="77777777" w:rsidR="00052FA9" w:rsidRPr="00B31937" w:rsidRDefault="00052FA9" w:rsidP="00612C2E">
            <w:pPr>
              <w:pStyle w:val="NoSpacing"/>
              <w:rPr>
                <w:rFonts w:ascii="Arial" w:hAnsi="Arial" w:cs="Arial"/>
                <w:sz w:val="22"/>
                <w:szCs w:val="22"/>
              </w:rPr>
            </w:pPr>
          </w:p>
        </w:tc>
      </w:tr>
      <w:tr w:rsidR="00052FA9" w:rsidRPr="00B31937" w14:paraId="08B15FDE" w14:textId="77777777" w:rsidTr="17779598">
        <w:tc>
          <w:tcPr>
            <w:tcW w:w="660" w:type="dxa"/>
          </w:tcPr>
          <w:p w14:paraId="686DD494" w14:textId="239CBE2F" w:rsidR="00052FA9" w:rsidRPr="00B31937" w:rsidRDefault="00C47087" w:rsidP="00AA2CA6">
            <w:pPr>
              <w:pStyle w:val="NoSpacing"/>
              <w:rPr>
                <w:rFonts w:ascii="Arial" w:hAnsi="Arial" w:cs="Arial"/>
                <w:sz w:val="22"/>
                <w:szCs w:val="22"/>
              </w:rPr>
            </w:pPr>
            <w:r>
              <w:rPr>
                <w:rFonts w:ascii="Arial" w:hAnsi="Arial" w:cs="Arial"/>
                <w:sz w:val="22"/>
                <w:szCs w:val="22"/>
              </w:rPr>
              <w:t>5.7</w:t>
            </w:r>
          </w:p>
        </w:tc>
        <w:tc>
          <w:tcPr>
            <w:tcW w:w="9263" w:type="dxa"/>
          </w:tcPr>
          <w:p w14:paraId="58811E43" w14:textId="493151C0" w:rsidR="00052FA9" w:rsidRDefault="00052FA9" w:rsidP="00AA2CA6">
            <w:pPr>
              <w:pStyle w:val="NoSpacing"/>
              <w:rPr>
                <w:rFonts w:ascii="Arial" w:hAnsi="Arial" w:cs="Arial"/>
                <w:sz w:val="22"/>
                <w:szCs w:val="22"/>
              </w:rPr>
            </w:pPr>
            <w:r>
              <w:rPr>
                <w:rFonts w:ascii="Arial" w:hAnsi="Arial" w:cs="Arial"/>
                <w:sz w:val="22"/>
                <w:szCs w:val="22"/>
              </w:rPr>
              <w:t>Marketing materials</w:t>
            </w:r>
          </w:p>
          <w:p w14:paraId="041A2013" w14:textId="77777777" w:rsidR="00BC294C" w:rsidRDefault="00BC294C" w:rsidP="00AA2CA6">
            <w:pPr>
              <w:pStyle w:val="NoSpacing"/>
              <w:rPr>
                <w:rFonts w:ascii="Arial" w:hAnsi="Arial" w:cs="Arial"/>
                <w:sz w:val="22"/>
                <w:szCs w:val="22"/>
              </w:rPr>
            </w:pPr>
          </w:p>
          <w:p w14:paraId="5269EAC8" w14:textId="1E1456F6" w:rsidR="00052FA9" w:rsidRDefault="00052FA9" w:rsidP="00BC294C">
            <w:pPr>
              <w:pStyle w:val="NoSpacing"/>
              <w:rPr>
                <w:rFonts w:ascii="Arial" w:hAnsi="Arial" w:cs="Arial"/>
                <w:sz w:val="22"/>
                <w:szCs w:val="22"/>
              </w:rPr>
            </w:pPr>
            <w:r>
              <w:rPr>
                <w:rFonts w:ascii="Arial" w:hAnsi="Arial" w:cs="Arial"/>
                <w:sz w:val="22"/>
                <w:szCs w:val="22"/>
              </w:rPr>
              <w:t xml:space="preserve">All </w:t>
            </w:r>
            <w:r w:rsidR="00BC294C">
              <w:rPr>
                <w:rFonts w:ascii="Arial" w:hAnsi="Arial" w:cs="Arial"/>
                <w:sz w:val="22"/>
                <w:szCs w:val="22"/>
              </w:rPr>
              <w:t xml:space="preserve">RCOT </w:t>
            </w:r>
            <w:r w:rsidRPr="001C55C5">
              <w:rPr>
                <w:rFonts w:ascii="Arial" w:hAnsi="Arial" w:cs="Arial"/>
                <w:sz w:val="22"/>
                <w:szCs w:val="22"/>
              </w:rPr>
              <w:t>marketing materials will be produced and designed by RCOT</w:t>
            </w:r>
            <w:r w:rsidR="00BC294C" w:rsidRPr="001C55C5">
              <w:rPr>
                <w:rFonts w:ascii="Arial" w:hAnsi="Arial" w:cs="Arial"/>
                <w:sz w:val="22"/>
                <w:szCs w:val="22"/>
              </w:rPr>
              <w:t xml:space="preserve">. Please contact </w:t>
            </w:r>
            <w:hyperlink r:id="rId19" w:history="1">
              <w:r w:rsidR="001C55C5" w:rsidRPr="001C55C5">
                <w:rPr>
                  <w:rStyle w:val="Hyperlink"/>
                  <w:rFonts w:ascii="Arial" w:hAnsi="Arial" w:cs="Arial"/>
                  <w:sz w:val="22"/>
                  <w:szCs w:val="22"/>
                </w:rPr>
                <w:t>specialistsectionadmin@rcot.co.uk</w:t>
              </w:r>
            </w:hyperlink>
            <w:r w:rsidR="00BC294C">
              <w:rPr>
                <w:rFonts w:ascii="Arial" w:hAnsi="Arial" w:cs="Arial"/>
                <w:sz w:val="22"/>
                <w:szCs w:val="22"/>
              </w:rPr>
              <w:t xml:space="preserve"> if you require these. </w:t>
            </w:r>
          </w:p>
          <w:p w14:paraId="6BBE9044" w14:textId="58C9D7D5" w:rsidR="00BC294C" w:rsidRPr="00B31937" w:rsidRDefault="00BC294C" w:rsidP="00BC294C">
            <w:pPr>
              <w:pStyle w:val="NoSpacing"/>
              <w:rPr>
                <w:rFonts w:ascii="Arial" w:hAnsi="Arial" w:cs="Arial"/>
                <w:sz w:val="22"/>
                <w:szCs w:val="22"/>
              </w:rPr>
            </w:pPr>
          </w:p>
        </w:tc>
      </w:tr>
      <w:tr w:rsidR="00052FA9" w:rsidRPr="00B31937" w14:paraId="504BAA4C" w14:textId="77777777" w:rsidTr="17779598">
        <w:tc>
          <w:tcPr>
            <w:tcW w:w="660" w:type="dxa"/>
          </w:tcPr>
          <w:p w14:paraId="17B76F23" w14:textId="7591D383" w:rsidR="00052FA9" w:rsidRPr="00B31937" w:rsidRDefault="00C47087" w:rsidP="00AA2CA6">
            <w:pPr>
              <w:pStyle w:val="NoSpacing"/>
              <w:rPr>
                <w:rFonts w:ascii="Arial" w:hAnsi="Arial" w:cs="Arial"/>
                <w:sz w:val="22"/>
                <w:szCs w:val="22"/>
              </w:rPr>
            </w:pPr>
            <w:r>
              <w:rPr>
                <w:rFonts w:ascii="Arial" w:hAnsi="Arial" w:cs="Arial"/>
                <w:sz w:val="22"/>
                <w:szCs w:val="22"/>
              </w:rPr>
              <w:t>5.8</w:t>
            </w:r>
          </w:p>
        </w:tc>
        <w:tc>
          <w:tcPr>
            <w:tcW w:w="9263" w:type="dxa"/>
          </w:tcPr>
          <w:p w14:paraId="732F60FC" w14:textId="051631C4" w:rsidR="00052FA9" w:rsidRDefault="00052FA9" w:rsidP="00AA2CA6">
            <w:pPr>
              <w:pStyle w:val="NoSpacing"/>
              <w:rPr>
                <w:rFonts w:ascii="Arial" w:hAnsi="Arial" w:cs="Arial"/>
                <w:sz w:val="22"/>
                <w:szCs w:val="22"/>
              </w:rPr>
            </w:pPr>
            <w:r w:rsidRPr="00B31937">
              <w:rPr>
                <w:rFonts w:ascii="Arial" w:hAnsi="Arial" w:cs="Arial"/>
                <w:sz w:val="22"/>
                <w:szCs w:val="22"/>
              </w:rPr>
              <w:t>Training</w:t>
            </w:r>
          </w:p>
          <w:p w14:paraId="3F7FD244" w14:textId="77777777" w:rsidR="00CC44C0" w:rsidRPr="00B31937" w:rsidRDefault="00CC44C0" w:rsidP="00AA2CA6">
            <w:pPr>
              <w:pStyle w:val="NoSpacing"/>
              <w:rPr>
                <w:rFonts w:ascii="Arial" w:hAnsi="Arial" w:cs="Arial"/>
                <w:sz w:val="22"/>
                <w:szCs w:val="22"/>
              </w:rPr>
            </w:pPr>
          </w:p>
          <w:p w14:paraId="7BA8AA7D" w14:textId="77777777" w:rsidR="00052FA9" w:rsidRPr="00EA059E" w:rsidRDefault="00052FA9" w:rsidP="00AA2CA6">
            <w:pPr>
              <w:pStyle w:val="NoSpacing"/>
              <w:rPr>
                <w:rFonts w:ascii="Arial" w:hAnsi="Arial" w:cs="Arial"/>
                <w:sz w:val="22"/>
                <w:szCs w:val="22"/>
              </w:rPr>
            </w:pPr>
            <w:r w:rsidRPr="00EA059E">
              <w:rPr>
                <w:rFonts w:ascii="Arial" w:hAnsi="Arial" w:cs="Arial"/>
                <w:sz w:val="22"/>
                <w:szCs w:val="22"/>
              </w:rPr>
              <w:t>RCOT will provide:</w:t>
            </w:r>
          </w:p>
          <w:p w14:paraId="10A182DC" w14:textId="550546CC" w:rsidR="00052FA9" w:rsidRPr="000D6F22" w:rsidRDefault="00052FA9" w:rsidP="00295D8D">
            <w:pPr>
              <w:pStyle w:val="NoSpacing"/>
              <w:numPr>
                <w:ilvl w:val="0"/>
                <w:numId w:val="13"/>
              </w:numPr>
              <w:ind w:left="436"/>
              <w:rPr>
                <w:rFonts w:ascii="Arial" w:hAnsi="Arial" w:cs="Arial"/>
                <w:sz w:val="22"/>
                <w:szCs w:val="22"/>
              </w:rPr>
            </w:pPr>
            <w:r w:rsidRPr="00EA059E">
              <w:rPr>
                <w:rFonts w:ascii="Arial" w:hAnsi="Arial" w:cs="Arial"/>
                <w:sz w:val="22"/>
                <w:szCs w:val="22"/>
              </w:rPr>
              <w:t>Fin</w:t>
            </w:r>
            <w:r w:rsidRPr="000D6F22">
              <w:rPr>
                <w:rFonts w:ascii="Arial" w:hAnsi="Arial" w:cs="Arial"/>
                <w:sz w:val="22"/>
                <w:szCs w:val="22"/>
              </w:rPr>
              <w:t xml:space="preserve">ance </w:t>
            </w:r>
            <w:r w:rsidR="00564739">
              <w:rPr>
                <w:rFonts w:ascii="Arial" w:hAnsi="Arial" w:cs="Arial"/>
                <w:sz w:val="22"/>
                <w:szCs w:val="22"/>
              </w:rPr>
              <w:t>tr</w:t>
            </w:r>
            <w:r w:rsidRPr="000D6F22">
              <w:rPr>
                <w:rFonts w:ascii="Arial" w:hAnsi="Arial" w:cs="Arial"/>
                <w:sz w:val="22"/>
                <w:szCs w:val="22"/>
              </w:rPr>
              <w:t xml:space="preserve">aining delivered by </w:t>
            </w:r>
            <w:r w:rsidR="00532AFF">
              <w:rPr>
                <w:rFonts w:ascii="Arial" w:hAnsi="Arial" w:cs="Arial"/>
                <w:sz w:val="22"/>
                <w:szCs w:val="22"/>
              </w:rPr>
              <w:t>our</w:t>
            </w:r>
            <w:r w:rsidRPr="000D6F22">
              <w:rPr>
                <w:rFonts w:ascii="Arial" w:hAnsi="Arial" w:cs="Arial"/>
                <w:sz w:val="22"/>
                <w:szCs w:val="22"/>
              </w:rPr>
              <w:t xml:space="preserve"> finance team.</w:t>
            </w:r>
          </w:p>
          <w:p w14:paraId="1F25F8BB" w14:textId="67F8157B" w:rsidR="00052FA9" w:rsidRPr="004F607A" w:rsidRDefault="00052FA9" w:rsidP="00295D8D">
            <w:pPr>
              <w:pStyle w:val="NoSpacing"/>
              <w:numPr>
                <w:ilvl w:val="0"/>
                <w:numId w:val="13"/>
              </w:numPr>
              <w:ind w:left="436"/>
              <w:rPr>
                <w:rFonts w:ascii="Arial" w:hAnsi="Arial" w:cs="Arial"/>
                <w:sz w:val="22"/>
                <w:szCs w:val="22"/>
              </w:rPr>
            </w:pPr>
            <w:r w:rsidRPr="000D6F22">
              <w:rPr>
                <w:rFonts w:ascii="Arial" w:hAnsi="Arial" w:cs="Arial"/>
                <w:sz w:val="22"/>
                <w:szCs w:val="22"/>
              </w:rPr>
              <w:t xml:space="preserve">Induction </w:t>
            </w:r>
            <w:r w:rsidR="00564739" w:rsidRPr="004F607A">
              <w:rPr>
                <w:rFonts w:ascii="Arial" w:hAnsi="Arial" w:cs="Arial"/>
                <w:sz w:val="22"/>
                <w:szCs w:val="22"/>
              </w:rPr>
              <w:t>t</w:t>
            </w:r>
            <w:r w:rsidRPr="004F607A">
              <w:rPr>
                <w:rFonts w:ascii="Arial" w:hAnsi="Arial" w:cs="Arial"/>
                <w:sz w:val="22"/>
                <w:szCs w:val="22"/>
              </w:rPr>
              <w:t>raining for all NEC volunteers</w:t>
            </w:r>
            <w:r w:rsidR="00F915B9" w:rsidRPr="004F607A">
              <w:rPr>
                <w:rFonts w:ascii="Arial" w:hAnsi="Arial" w:cs="Arial"/>
                <w:sz w:val="22"/>
                <w:szCs w:val="22"/>
              </w:rPr>
              <w:t xml:space="preserve"> at the start of their term of office.</w:t>
            </w:r>
            <w:r w:rsidR="006A6C75">
              <w:rPr>
                <w:rFonts w:ascii="Arial" w:hAnsi="Arial" w:cs="Arial"/>
                <w:sz w:val="22"/>
                <w:szCs w:val="22"/>
              </w:rPr>
              <w:t xml:space="preserve"> If a member continues for a second term</w:t>
            </w:r>
            <w:r w:rsidR="007A1278">
              <w:rPr>
                <w:rFonts w:ascii="Arial" w:hAnsi="Arial" w:cs="Arial"/>
                <w:sz w:val="22"/>
                <w:szCs w:val="22"/>
              </w:rPr>
              <w:t xml:space="preserve"> (after three years)</w:t>
            </w:r>
            <w:r w:rsidR="006A6C75">
              <w:rPr>
                <w:rFonts w:ascii="Arial" w:hAnsi="Arial" w:cs="Arial"/>
                <w:sz w:val="22"/>
                <w:szCs w:val="22"/>
              </w:rPr>
              <w:t xml:space="preserve">, this should be repeated. </w:t>
            </w:r>
          </w:p>
          <w:p w14:paraId="34F2B3F9" w14:textId="37B5AD71" w:rsidR="006F2800" w:rsidRPr="004F607A" w:rsidRDefault="006F2800" w:rsidP="00295D8D">
            <w:pPr>
              <w:pStyle w:val="NoSpacing"/>
              <w:numPr>
                <w:ilvl w:val="0"/>
                <w:numId w:val="13"/>
              </w:numPr>
              <w:ind w:left="436"/>
              <w:rPr>
                <w:rFonts w:ascii="Arial" w:hAnsi="Arial" w:cs="Arial"/>
                <w:sz w:val="22"/>
                <w:szCs w:val="22"/>
              </w:rPr>
            </w:pPr>
            <w:r w:rsidRPr="007A1278">
              <w:rPr>
                <w:rFonts w:ascii="Arial" w:hAnsi="Arial" w:cs="Arial"/>
                <w:sz w:val="22"/>
                <w:szCs w:val="22"/>
              </w:rPr>
              <w:t>GDPR training for nominated members</w:t>
            </w:r>
            <w:r w:rsidR="004F607A" w:rsidRPr="007A1278">
              <w:rPr>
                <w:rFonts w:ascii="Arial" w:hAnsi="Arial" w:cs="Arial"/>
                <w:sz w:val="22"/>
                <w:szCs w:val="22"/>
              </w:rPr>
              <w:t xml:space="preserve"> annually. </w:t>
            </w:r>
          </w:p>
          <w:p w14:paraId="0EC3EA5D" w14:textId="4BD6EAB4" w:rsidR="00052FA9" w:rsidRPr="00B31937" w:rsidRDefault="00052FA9" w:rsidP="00295D8D">
            <w:pPr>
              <w:pStyle w:val="NoSpacing"/>
              <w:numPr>
                <w:ilvl w:val="0"/>
                <w:numId w:val="13"/>
              </w:numPr>
              <w:ind w:left="436"/>
              <w:rPr>
                <w:rFonts w:ascii="Arial" w:hAnsi="Arial" w:cs="Arial"/>
                <w:sz w:val="22"/>
                <w:szCs w:val="22"/>
              </w:rPr>
            </w:pPr>
            <w:r w:rsidRPr="004F607A">
              <w:rPr>
                <w:rFonts w:ascii="Arial" w:hAnsi="Arial" w:cs="Arial"/>
                <w:sz w:val="22"/>
                <w:szCs w:val="22"/>
              </w:rPr>
              <w:t>Additional training offered</w:t>
            </w:r>
            <w:r w:rsidRPr="00B31937">
              <w:rPr>
                <w:rFonts w:ascii="Arial" w:hAnsi="Arial" w:cs="Arial"/>
                <w:sz w:val="22"/>
                <w:szCs w:val="22"/>
              </w:rPr>
              <w:t xml:space="preserve"> as necessary</w:t>
            </w:r>
            <w:r w:rsidR="00406B15">
              <w:rPr>
                <w:rFonts w:ascii="Arial" w:hAnsi="Arial" w:cs="Arial"/>
                <w:sz w:val="22"/>
                <w:szCs w:val="22"/>
              </w:rPr>
              <w:t>.</w:t>
            </w:r>
          </w:p>
          <w:p w14:paraId="6B69AE2B" w14:textId="77777777" w:rsidR="00052FA9" w:rsidRPr="00B31937" w:rsidRDefault="00052FA9" w:rsidP="001C55C5">
            <w:pPr>
              <w:pStyle w:val="NoSpacing"/>
              <w:ind w:left="436"/>
              <w:rPr>
                <w:rFonts w:ascii="Arial" w:hAnsi="Arial" w:cs="Arial"/>
                <w:sz w:val="22"/>
                <w:szCs w:val="22"/>
              </w:rPr>
            </w:pPr>
          </w:p>
        </w:tc>
      </w:tr>
      <w:tr w:rsidR="00052FA9" w:rsidRPr="00B31937" w14:paraId="3C73A8B6" w14:textId="77777777" w:rsidTr="17779598">
        <w:tc>
          <w:tcPr>
            <w:tcW w:w="660" w:type="dxa"/>
          </w:tcPr>
          <w:p w14:paraId="01D0F710" w14:textId="1BBDA304" w:rsidR="00052FA9" w:rsidRPr="00B31937" w:rsidRDefault="00C47087" w:rsidP="00AA2CA6">
            <w:pPr>
              <w:pStyle w:val="NoSpacing"/>
              <w:rPr>
                <w:rFonts w:ascii="Arial" w:hAnsi="Arial" w:cs="Arial"/>
                <w:sz w:val="22"/>
                <w:szCs w:val="22"/>
              </w:rPr>
            </w:pPr>
            <w:r>
              <w:rPr>
                <w:rFonts w:ascii="Arial" w:hAnsi="Arial" w:cs="Arial"/>
                <w:sz w:val="22"/>
                <w:szCs w:val="22"/>
              </w:rPr>
              <w:t>5.9</w:t>
            </w:r>
          </w:p>
        </w:tc>
        <w:tc>
          <w:tcPr>
            <w:tcW w:w="9263" w:type="dxa"/>
          </w:tcPr>
          <w:p w14:paraId="48A2BEEF" w14:textId="46F49810" w:rsidR="00052FA9" w:rsidRDefault="00052FA9" w:rsidP="00AA2CA6">
            <w:pPr>
              <w:pStyle w:val="NoSpacing"/>
              <w:rPr>
                <w:rFonts w:ascii="Arial" w:hAnsi="Arial" w:cs="Arial"/>
                <w:sz w:val="22"/>
                <w:szCs w:val="22"/>
              </w:rPr>
            </w:pPr>
            <w:r w:rsidRPr="00B31937">
              <w:rPr>
                <w:rFonts w:ascii="Arial" w:hAnsi="Arial" w:cs="Arial"/>
                <w:sz w:val="22"/>
                <w:szCs w:val="22"/>
              </w:rPr>
              <w:t>Finance</w:t>
            </w:r>
          </w:p>
          <w:p w14:paraId="307A75B4" w14:textId="77777777" w:rsidR="00CC44C0" w:rsidRPr="00B31937" w:rsidRDefault="00CC44C0" w:rsidP="00AA2CA6">
            <w:pPr>
              <w:pStyle w:val="NoSpacing"/>
              <w:rPr>
                <w:rFonts w:ascii="Arial" w:hAnsi="Arial" w:cs="Arial"/>
                <w:sz w:val="22"/>
                <w:szCs w:val="22"/>
              </w:rPr>
            </w:pPr>
          </w:p>
          <w:p w14:paraId="2683B16B" w14:textId="77777777" w:rsidR="00052FA9" w:rsidRPr="00EA059E" w:rsidRDefault="00052FA9" w:rsidP="00AA2CA6">
            <w:pPr>
              <w:pStyle w:val="NoSpacing"/>
              <w:rPr>
                <w:rFonts w:ascii="Arial" w:hAnsi="Arial" w:cs="Arial"/>
                <w:sz w:val="22"/>
                <w:szCs w:val="22"/>
              </w:rPr>
            </w:pPr>
            <w:r w:rsidRPr="00610EDF">
              <w:rPr>
                <w:rFonts w:ascii="Arial" w:hAnsi="Arial" w:cs="Arial"/>
                <w:sz w:val="22"/>
                <w:szCs w:val="22"/>
              </w:rPr>
              <w:t>RC</w:t>
            </w:r>
            <w:r w:rsidRPr="00EA059E">
              <w:rPr>
                <w:rFonts w:ascii="Arial" w:hAnsi="Arial" w:cs="Arial"/>
                <w:sz w:val="22"/>
                <w:szCs w:val="22"/>
              </w:rPr>
              <w:t>OT will provide:</w:t>
            </w:r>
          </w:p>
          <w:p w14:paraId="253A1124" w14:textId="1ABCA6CD" w:rsidR="00052FA9" w:rsidRPr="00EA059E" w:rsidRDefault="00052FA9" w:rsidP="00295D8D">
            <w:pPr>
              <w:pStyle w:val="NoSpacing"/>
              <w:numPr>
                <w:ilvl w:val="0"/>
                <w:numId w:val="12"/>
              </w:numPr>
              <w:ind w:left="436"/>
              <w:rPr>
                <w:rFonts w:ascii="Arial" w:hAnsi="Arial" w:cs="Arial"/>
                <w:sz w:val="22"/>
                <w:szCs w:val="22"/>
              </w:rPr>
            </w:pPr>
            <w:r w:rsidRPr="00EA059E">
              <w:rPr>
                <w:rFonts w:ascii="Arial" w:hAnsi="Arial" w:cs="Arial"/>
                <w:sz w:val="22"/>
                <w:szCs w:val="22"/>
              </w:rPr>
              <w:t xml:space="preserve">The accounting functions for all </w:t>
            </w:r>
            <w:r w:rsidR="005B2E0A">
              <w:rPr>
                <w:rFonts w:ascii="Arial" w:hAnsi="Arial" w:cs="Arial"/>
                <w:sz w:val="22"/>
                <w:szCs w:val="22"/>
              </w:rPr>
              <w:t>Specialist Section</w:t>
            </w:r>
            <w:r w:rsidRPr="00EA059E">
              <w:rPr>
                <w:rFonts w:ascii="Arial" w:hAnsi="Arial" w:cs="Arial"/>
                <w:sz w:val="22"/>
                <w:szCs w:val="22"/>
              </w:rPr>
              <w:t>s.</w:t>
            </w:r>
          </w:p>
          <w:p w14:paraId="3FB05F8E" w14:textId="77777777" w:rsidR="00052FA9" w:rsidRPr="00EA059E" w:rsidRDefault="00052FA9" w:rsidP="00295D8D">
            <w:pPr>
              <w:pStyle w:val="NoSpacing"/>
              <w:numPr>
                <w:ilvl w:val="0"/>
                <w:numId w:val="12"/>
              </w:numPr>
              <w:ind w:left="436"/>
              <w:rPr>
                <w:rFonts w:ascii="Arial" w:hAnsi="Arial" w:cs="Arial"/>
                <w:sz w:val="22"/>
                <w:szCs w:val="22"/>
              </w:rPr>
            </w:pPr>
            <w:r w:rsidRPr="00EA059E">
              <w:rPr>
                <w:rFonts w:ascii="Arial" w:hAnsi="Arial" w:cs="Arial"/>
                <w:sz w:val="22"/>
                <w:szCs w:val="22"/>
              </w:rPr>
              <w:t>Support and advice on accounts, payments, BACs etc. will be provided as and when required.</w:t>
            </w:r>
          </w:p>
          <w:p w14:paraId="6C4E9D61" w14:textId="4A99FD3C" w:rsidR="00052FA9" w:rsidRPr="00B31937" w:rsidRDefault="00052FA9" w:rsidP="00295D8D">
            <w:pPr>
              <w:pStyle w:val="NoSpacing"/>
              <w:numPr>
                <w:ilvl w:val="0"/>
                <w:numId w:val="12"/>
              </w:numPr>
              <w:ind w:left="436"/>
              <w:rPr>
                <w:rFonts w:ascii="Arial" w:hAnsi="Arial" w:cs="Arial"/>
                <w:sz w:val="22"/>
                <w:szCs w:val="22"/>
              </w:rPr>
            </w:pPr>
            <w:r w:rsidRPr="000D6F22">
              <w:rPr>
                <w:rFonts w:ascii="Arial" w:hAnsi="Arial" w:cs="Arial"/>
                <w:sz w:val="22"/>
                <w:szCs w:val="22"/>
              </w:rPr>
              <w:t xml:space="preserve">Training on a 1:1 basis is provided for all </w:t>
            </w:r>
            <w:r w:rsidR="00532AFF">
              <w:rPr>
                <w:rFonts w:ascii="Arial" w:hAnsi="Arial" w:cs="Arial"/>
                <w:sz w:val="22"/>
                <w:szCs w:val="22"/>
              </w:rPr>
              <w:t>t</w:t>
            </w:r>
            <w:r w:rsidRPr="00B31937">
              <w:rPr>
                <w:rFonts w:ascii="Arial" w:hAnsi="Arial" w:cs="Arial"/>
                <w:sz w:val="22"/>
                <w:szCs w:val="22"/>
              </w:rPr>
              <w:t>reasurers.</w:t>
            </w:r>
          </w:p>
          <w:p w14:paraId="1EF8876E" w14:textId="77777777" w:rsidR="00052FA9" w:rsidRPr="00B31937" w:rsidRDefault="00052FA9" w:rsidP="00295D8D">
            <w:pPr>
              <w:pStyle w:val="NoSpacing"/>
              <w:numPr>
                <w:ilvl w:val="0"/>
                <w:numId w:val="12"/>
              </w:numPr>
              <w:ind w:left="436"/>
              <w:rPr>
                <w:rFonts w:ascii="Arial" w:hAnsi="Arial" w:cs="Arial"/>
                <w:sz w:val="22"/>
                <w:szCs w:val="22"/>
              </w:rPr>
            </w:pPr>
            <w:r w:rsidRPr="00B31937">
              <w:rPr>
                <w:rFonts w:ascii="Arial" w:hAnsi="Arial" w:cs="Arial"/>
                <w:sz w:val="22"/>
                <w:szCs w:val="22"/>
              </w:rPr>
              <w:t>Information on financial processes and matters within the RCOT Branches Finance Manual.</w:t>
            </w:r>
          </w:p>
          <w:p w14:paraId="3F703DBC" w14:textId="7B2C1DDB" w:rsidR="00052FA9" w:rsidRPr="00B31937" w:rsidRDefault="00052FA9" w:rsidP="00295D8D">
            <w:pPr>
              <w:pStyle w:val="NoSpacing"/>
              <w:numPr>
                <w:ilvl w:val="0"/>
                <w:numId w:val="12"/>
              </w:numPr>
              <w:ind w:left="436"/>
              <w:rPr>
                <w:rFonts w:ascii="Arial" w:hAnsi="Arial" w:cs="Arial"/>
                <w:sz w:val="22"/>
                <w:szCs w:val="22"/>
              </w:rPr>
            </w:pPr>
            <w:r w:rsidRPr="00B31937">
              <w:rPr>
                <w:rFonts w:ascii="Arial" w:hAnsi="Arial" w:cs="Arial"/>
                <w:sz w:val="22"/>
                <w:szCs w:val="22"/>
              </w:rPr>
              <w:t>All financial forms</w:t>
            </w:r>
            <w:r w:rsidR="00406B15">
              <w:rPr>
                <w:rFonts w:ascii="Arial" w:hAnsi="Arial" w:cs="Arial"/>
                <w:sz w:val="22"/>
                <w:szCs w:val="22"/>
              </w:rPr>
              <w:t xml:space="preserve"> and</w:t>
            </w:r>
            <w:r w:rsidRPr="00B31937">
              <w:rPr>
                <w:rFonts w:ascii="Arial" w:hAnsi="Arial" w:cs="Arial"/>
                <w:sz w:val="22"/>
                <w:szCs w:val="22"/>
              </w:rPr>
              <w:t xml:space="preserve"> templates can be found on the </w:t>
            </w:r>
            <w:hyperlink r:id="rId20" w:history="1">
              <w:r w:rsidR="00CC3E5C" w:rsidRPr="00CC3E5C">
                <w:rPr>
                  <w:rStyle w:val="Hyperlink"/>
                  <w:rFonts w:ascii="Arial" w:hAnsi="Arial" w:cs="Arial"/>
                  <w:sz w:val="22"/>
                  <w:szCs w:val="22"/>
                </w:rPr>
                <w:t>RCOT branch resources webpages</w:t>
              </w:r>
            </w:hyperlink>
            <w:r w:rsidR="00CC3E5C">
              <w:rPr>
                <w:rFonts w:ascii="Arial" w:hAnsi="Arial" w:cs="Arial"/>
                <w:sz w:val="22"/>
                <w:szCs w:val="22"/>
              </w:rPr>
              <w:t xml:space="preserve">. </w:t>
            </w:r>
            <w:r w:rsidRPr="00B31937">
              <w:rPr>
                <w:rFonts w:ascii="Arial" w:hAnsi="Arial" w:cs="Arial"/>
                <w:sz w:val="22"/>
                <w:szCs w:val="22"/>
              </w:rPr>
              <w:t xml:space="preserve"> </w:t>
            </w:r>
          </w:p>
          <w:p w14:paraId="3DC15200" w14:textId="77777777" w:rsidR="00052FA9" w:rsidRPr="00B31937" w:rsidRDefault="00052FA9" w:rsidP="00CC3E5C">
            <w:pPr>
              <w:pStyle w:val="NoSpacing"/>
              <w:ind w:left="436"/>
              <w:rPr>
                <w:rFonts w:ascii="Arial" w:hAnsi="Arial" w:cs="Arial"/>
                <w:sz w:val="22"/>
                <w:szCs w:val="22"/>
              </w:rPr>
            </w:pPr>
          </w:p>
        </w:tc>
      </w:tr>
      <w:tr w:rsidR="00052FA9" w:rsidRPr="00B31937" w14:paraId="3EDF4136" w14:textId="77777777" w:rsidTr="17779598">
        <w:tc>
          <w:tcPr>
            <w:tcW w:w="660" w:type="dxa"/>
          </w:tcPr>
          <w:p w14:paraId="1CDFCE94" w14:textId="0D9F7D60" w:rsidR="00052FA9" w:rsidRPr="00B31937" w:rsidRDefault="00890F3F" w:rsidP="00AA2CA6">
            <w:pPr>
              <w:pStyle w:val="Heading2"/>
              <w:spacing w:after="0"/>
            </w:pPr>
            <w:r>
              <w:t>6</w:t>
            </w:r>
            <w:r w:rsidR="00052FA9" w:rsidRPr="00B31937">
              <w:t>.</w:t>
            </w:r>
          </w:p>
        </w:tc>
        <w:tc>
          <w:tcPr>
            <w:tcW w:w="9263" w:type="dxa"/>
          </w:tcPr>
          <w:p w14:paraId="27B22458" w14:textId="0BB9031D" w:rsidR="00A535DA" w:rsidRDefault="00052FA9" w:rsidP="00AA2CA6">
            <w:pPr>
              <w:pStyle w:val="Heading2"/>
              <w:spacing w:after="0"/>
            </w:pPr>
            <w:r w:rsidRPr="00B31937">
              <w:t xml:space="preserve">Governance of </w:t>
            </w:r>
            <w:r w:rsidR="005B2E0A">
              <w:t>Specialist Section</w:t>
            </w:r>
            <w:r w:rsidRPr="00B31937">
              <w:t>s</w:t>
            </w:r>
          </w:p>
          <w:p w14:paraId="5104C3FA" w14:textId="1FC37026" w:rsidR="00564739" w:rsidRPr="00564739" w:rsidRDefault="00564739" w:rsidP="00564739"/>
        </w:tc>
      </w:tr>
      <w:tr w:rsidR="00052FA9" w:rsidRPr="00B31937" w14:paraId="6876DF0B" w14:textId="77777777" w:rsidTr="17779598">
        <w:tc>
          <w:tcPr>
            <w:tcW w:w="660" w:type="dxa"/>
          </w:tcPr>
          <w:p w14:paraId="15D583F8" w14:textId="2D44768B" w:rsidR="00052FA9" w:rsidRPr="00B31937" w:rsidRDefault="00890F3F" w:rsidP="00AA2CA6">
            <w:pPr>
              <w:pStyle w:val="NoSpacing"/>
              <w:ind w:left="22" w:hanging="7"/>
              <w:rPr>
                <w:rFonts w:ascii="Arial" w:hAnsi="Arial" w:cs="Arial"/>
                <w:sz w:val="22"/>
                <w:szCs w:val="22"/>
              </w:rPr>
            </w:pPr>
            <w:r>
              <w:rPr>
                <w:rFonts w:ascii="Arial" w:hAnsi="Arial" w:cs="Arial"/>
                <w:sz w:val="22"/>
                <w:szCs w:val="22"/>
              </w:rPr>
              <w:t>6</w:t>
            </w:r>
            <w:r w:rsidR="00052FA9" w:rsidRPr="00B31937">
              <w:rPr>
                <w:rFonts w:ascii="Arial" w:hAnsi="Arial" w:cs="Arial"/>
                <w:sz w:val="22"/>
                <w:szCs w:val="22"/>
              </w:rPr>
              <w:t>.1</w:t>
            </w:r>
          </w:p>
        </w:tc>
        <w:tc>
          <w:tcPr>
            <w:tcW w:w="9263" w:type="dxa"/>
          </w:tcPr>
          <w:p w14:paraId="585E8E6D" w14:textId="5E0985F5" w:rsidR="00052FA9" w:rsidRDefault="00052FA9" w:rsidP="00AA2CA6">
            <w:pPr>
              <w:pStyle w:val="NoSpacing"/>
              <w:rPr>
                <w:rFonts w:ascii="Arial" w:hAnsi="Arial" w:cs="Arial"/>
                <w:sz w:val="22"/>
                <w:szCs w:val="22"/>
              </w:rPr>
            </w:pPr>
            <w:r w:rsidRPr="000D6F22">
              <w:rPr>
                <w:rFonts w:ascii="Arial" w:hAnsi="Arial" w:cs="Arial"/>
                <w:sz w:val="22"/>
                <w:szCs w:val="22"/>
              </w:rPr>
              <w:t xml:space="preserve">All </w:t>
            </w:r>
            <w:r w:rsidR="005B2E0A">
              <w:rPr>
                <w:rFonts w:ascii="Arial" w:hAnsi="Arial" w:cs="Arial"/>
                <w:sz w:val="22"/>
                <w:szCs w:val="22"/>
              </w:rPr>
              <w:t>Specialist Section</w:t>
            </w:r>
            <w:r w:rsidR="00564739" w:rsidRPr="000D6F22">
              <w:rPr>
                <w:rFonts w:ascii="Arial" w:hAnsi="Arial" w:cs="Arial"/>
                <w:sz w:val="22"/>
                <w:szCs w:val="22"/>
              </w:rPr>
              <w:t xml:space="preserve">s </w:t>
            </w:r>
            <w:r w:rsidRPr="000D6F22">
              <w:rPr>
                <w:rFonts w:ascii="Arial" w:hAnsi="Arial" w:cs="Arial"/>
                <w:sz w:val="22"/>
                <w:szCs w:val="22"/>
              </w:rPr>
              <w:t xml:space="preserve">must comply with the RCOT </w:t>
            </w:r>
            <w:r w:rsidR="005B2E0A">
              <w:rPr>
                <w:rFonts w:ascii="Arial" w:hAnsi="Arial" w:cs="Arial"/>
                <w:sz w:val="22"/>
                <w:szCs w:val="22"/>
              </w:rPr>
              <w:t>Specialist Section</w:t>
            </w:r>
            <w:r w:rsidRPr="000D6F22">
              <w:rPr>
                <w:rFonts w:ascii="Arial" w:hAnsi="Arial" w:cs="Arial"/>
                <w:sz w:val="22"/>
                <w:szCs w:val="22"/>
              </w:rPr>
              <w:t xml:space="preserve"> Branch Committees Terms of Reference, information and policy provided to support Branch activity, including GDPR and financial processes.</w:t>
            </w:r>
          </w:p>
          <w:p w14:paraId="3B348248" w14:textId="782902D5" w:rsidR="00564739" w:rsidRPr="000D6F22" w:rsidRDefault="00564739" w:rsidP="00AA2CA6">
            <w:pPr>
              <w:pStyle w:val="NoSpacing"/>
              <w:rPr>
                <w:rFonts w:ascii="Arial" w:hAnsi="Arial" w:cs="Arial"/>
                <w:sz w:val="22"/>
                <w:szCs w:val="22"/>
              </w:rPr>
            </w:pPr>
          </w:p>
        </w:tc>
      </w:tr>
      <w:tr w:rsidR="00052FA9" w:rsidRPr="00B31937" w14:paraId="59482C6B" w14:textId="77777777" w:rsidTr="17779598">
        <w:tc>
          <w:tcPr>
            <w:tcW w:w="660" w:type="dxa"/>
          </w:tcPr>
          <w:p w14:paraId="33578F80" w14:textId="11EC8040" w:rsidR="00052FA9" w:rsidRPr="00B31937" w:rsidRDefault="00890F3F" w:rsidP="00AA2CA6">
            <w:pPr>
              <w:pStyle w:val="NoSpacing"/>
              <w:ind w:left="22" w:hanging="7"/>
              <w:rPr>
                <w:rFonts w:ascii="Arial" w:hAnsi="Arial" w:cs="Arial"/>
                <w:sz w:val="22"/>
                <w:szCs w:val="22"/>
              </w:rPr>
            </w:pPr>
            <w:r>
              <w:rPr>
                <w:rFonts w:ascii="Arial" w:hAnsi="Arial" w:cs="Arial"/>
                <w:sz w:val="22"/>
                <w:szCs w:val="22"/>
              </w:rPr>
              <w:t>6</w:t>
            </w:r>
            <w:r w:rsidR="00052FA9" w:rsidRPr="00B31937">
              <w:rPr>
                <w:rFonts w:ascii="Arial" w:hAnsi="Arial" w:cs="Arial"/>
                <w:sz w:val="22"/>
                <w:szCs w:val="22"/>
              </w:rPr>
              <w:t>.2</w:t>
            </w:r>
          </w:p>
        </w:tc>
        <w:tc>
          <w:tcPr>
            <w:tcW w:w="9263" w:type="dxa"/>
          </w:tcPr>
          <w:p w14:paraId="58A1E4A3" w14:textId="08382F7A" w:rsidR="00052FA9" w:rsidRDefault="00052FA9" w:rsidP="00AA2CA6">
            <w:pPr>
              <w:pStyle w:val="NoSpacing"/>
              <w:rPr>
                <w:rFonts w:ascii="Arial" w:hAnsi="Arial" w:cs="Arial"/>
                <w:sz w:val="22"/>
                <w:szCs w:val="22"/>
              </w:rPr>
            </w:pPr>
            <w:r w:rsidRPr="000D6F22">
              <w:rPr>
                <w:rFonts w:ascii="Arial" w:hAnsi="Arial" w:cs="Arial"/>
                <w:sz w:val="22"/>
                <w:szCs w:val="22"/>
              </w:rPr>
              <w:t xml:space="preserve">All </w:t>
            </w:r>
            <w:r w:rsidR="005B2E0A">
              <w:rPr>
                <w:rFonts w:ascii="Arial" w:hAnsi="Arial" w:cs="Arial"/>
                <w:sz w:val="22"/>
                <w:szCs w:val="22"/>
              </w:rPr>
              <w:t>Specialist Section</w:t>
            </w:r>
            <w:r w:rsidR="00564739" w:rsidRPr="000D6F22">
              <w:rPr>
                <w:rFonts w:ascii="Arial" w:hAnsi="Arial" w:cs="Arial"/>
                <w:sz w:val="22"/>
                <w:szCs w:val="22"/>
              </w:rPr>
              <w:t xml:space="preserve">s </w:t>
            </w:r>
            <w:r w:rsidRPr="000D6F22">
              <w:rPr>
                <w:rFonts w:ascii="Arial" w:hAnsi="Arial" w:cs="Arial"/>
                <w:sz w:val="22"/>
                <w:szCs w:val="22"/>
              </w:rPr>
              <w:t xml:space="preserve">must comply with arrangements for financial governance, as set out in the </w:t>
            </w:r>
            <w:r w:rsidRPr="000D6F22">
              <w:rPr>
                <w:rFonts w:ascii="Arial" w:hAnsi="Arial" w:cs="Arial"/>
                <w:i/>
                <w:sz w:val="22"/>
                <w:szCs w:val="22"/>
              </w:rPr>
              <w:t>RCOT Branches Finance Manual</w:t>
            </w:r>
            <w:r w:rsidRPr="000D6F22">
              <w:rPr>
                <w:rFonts w:ascii="Arial" w:hAnsi="Arial" w:cs="Arial"/>
                <w:sz w:val="22"/>
                <w:szCs w:val="22"/>
              </w:rPr>
              <w:t xml:space="preserve">. Support and advice </w:t>
            </w:r>
            <w:proofErr w:type="gramStart"/>
            <w:r w:rsidRPr="000D6F22">
              <w:rPr>
                <w:rFonts w:ascii="Arial" w:hAnsi="Arial" w:cs="Arial"/>
                <w:sz w:val="22"/>
                <w:szCs w:val="22"/>
              </w:rPr>
              <w:t>is</w:t>
            </w:r>
            <w:proofErr w:type="gramEnd"/>
            <w:r w:rsidRPr="000D6F22">
              <w:rPr>
                <w:rFonts w:ascii="Arial" w:hAnsi="Arial" w:cs="Arial"/>
                <w:sz w:val="22"/>
                <w:szCs w:val="22"/>
              </w:rPr>
              <w:t xml:space="preserve"> provided to all </w:t>
            </w:r>
            <w:r w:rsidR="005B2E0A">
              <w:rPr>
                <w:rFonts w:ascii="Arial" w:hAnsi="Arial" w:cs="Arial"/>
                <w:sz w:val="22"/>
                <w:szCs w:val="22"/>
              </w:rPr>
              <w:t>Specialist Section</w:t>
            </w:r>
            <w:r w:rsidR="00564739" w:rsidRPr="000D6F22">
              <w:rPr>
                <w:rFonts w:ascii="Arial" w:hAnsi="Arial" w:cs="Arial"/>
                <w:sz w:val="22"/>
                <w:szCs w:val="22"/>
              </w:rPr>
              <w:t xml:space="preserve">s </w:t>
            </w:r>
            <w:r w:rsidRPr="000D6F22">
              <w:rPr>
                <w:rFonts w:ascii="Arial" w:hAnsi="Arial" w:cs="Arial"/>
                <w:sz w:val="22"/>
                <w:szCs w:val="22"/>
              </w:rPr>
              <w:t xml:space="preserve">from the </w:t>
            </w:r>
            <w:r w:rsidR="00564739">
              <w:rPr>
                <w:rFonts w:ascii="Arial" w:hAnsi="Arial" w:cs="Arial"/>
                <w:sz w:val="22"/>
                <w:szCs w:val="22"/>
              </w:rPr>
              <w:t>Director</w:t>
            </w:r>
            <w:r w:rsidRPr="000D6F22">
              <w:rPr>
                <w:rFonts w:ascii="Arial" w:hAnsi="Arial" w:cs="Arial"/>
                <w:sz w:val="22"/>
                <w:szCs w:val="22"/>
              </w:rPr>
              <w:t xml:space="preserve"> of Finance and the Finance Team.</w:t>
            </w:r>
          </w:p>
          <w:p w14:paraId="4128E78F" w14:textId="70967F63" w:rsidR="00564739" w:rsidRPr="000D6F22" w:rsidRDefault="00564739" w:rsidP="00AA2CA6">
            <w:pPr>
              <w:pStyle w:val="NoSpacing"/>
              <w:rPr>
                <w:rFonts w:ascii="Arial" w:hAnsi="Arial" w:cs="Arial"/>
                <w:sz w:val="22"/>
                <w:szCs w:val="22"/>
              </w:rPr>
            </w:pPr>
          </w:p>
        </w:tc>
      </w:tr>
      <w:tr w:rsidR="00052FA9" w:rsidRPr="00B31937" w14:paraId="386B6850" w14:textId="77777777" w:rsidTr="17779598">
        <w:tc>
          <w:tcPr>
            <w:tcW w:w="660" w:type="dxa"/>
          </w:tcPr>
          <w:p w14:paraId="40DCEC0C" w14:textId="702E7F11" w:rsidR="00052FA9" w:rsidRPr="00B31937" w:rsidRDefault="00890F3F" w:rsidP="00AA2CA6">
            <w:pPr>
              <w:pStyle w:val="NoSpacing"/>
              <w:ind w:left="22" w:hanging="7"/>
              <w:rPr>
                <w:rFonts w:ascii="Arial" w:hAnsi="Arial" w:cs="Arial"/>
                <w:sz w:val="22"/>
                <w:szCs w:val="22"/>
              </w:rPr>
            </w:pPr>
            <w:r>
              <w:rPr>
                <w:rFonts w:ascii="Arial" w:hAnsi="Arial" w:cs="Arial"/>
                <w:sz w:val="22"/>
                <w:szCs w:val="22"/>
              </w:rPr>
              <w:t>6</w:t>
            </w:r>
            <w:r w:rsidR="00052FA9" w:rsidRPr="00B31937">
              <w:rPr>
                <w:rFonts w:ascii="Arial" w:hAnsi="Arial" w:cs="Arial"/>
                <w:sz w:val="22"/>
                <w:szCs w:val="22"/>
              </w:rPr>
              <w:t>.3</w:t>
            </w:r>
          </w:p>
        </w:tc>
        <w:tc>
          <w:tcPr>
            <w:tcW w:w="9263" w:type="dxa"/>
          </w:tcPr>
          <w:p w14:paraId="40B07C6B" w14:textId="0763FE81" w:rsidR="00052FA9" w:rsidRDefault="00052FA9" w:rsidP="00AA2CA6">
            <w:pPr>
              <w:pStyle w:val="NoSpacing"/>
              <w:rPr>
                <w:rFonts w:ascii="Arial" w:hAnsi="Arial" w:cs="Arial"/>
                <w:sz w:val="22"/>
                <w:szCs w:val="22"/>
              </w:rPr>
            </w:pPr>
            <w:r w:rsidRPr="000D6F22">
              <w:rPr>
                <w:rFonts w:ascii="Arial" w:hAnsi="Arial" w:cs="Arial"/>
                <w:sz w:val="22"/>
                <w:szCs w:val="22"/>
              </w:rPr>
              <w:t xml:space="preserve">All </w:t>
            </w:r>
            <w:r w:rsidR="005B2E0A">
              <w:rPr>
                <w:rFonts w:ascii="Arial" w:hAnsi="Arial" w:cs="Arial"/>
                <w:sz w:val="22"/>
                <w:szCs w:val="22"/>
              </w:rPr>
              <w:t>Specialist Section</w:t>
            </w:r>
            <w:r w:rsidR="00564739" w:rsidRPr="000D6F22">
              <w:rPr>
                <w:rFonts w:ascii="Arial" w:hAnsi="Arial" w:cs="Arial"/>
                <w:sz w:val="22"/>
                <w:szCs w:val="22"/>
              </w:rPr>
              <w:t xml:space="preserve">s </w:t>
            </w:r>
            <w:r w:rsidRPr="000D6F22">
              <w:rPr>
                <w:rFonts w:ascii="Arial" w:hAnsi="Arial" w:cs="Arial"/>
                <w:sz w:val="22"/>
                <w:szCs w:val="22"/>
              </w:rPr>
              <w:t>must have a representative a</w:t>
            </w:r>
            <w:r w:rsidR="009139EC">
              <w:rPr>
                <w:rFonts w:ascii="Arial" w:hAnsi="Arial" w:cs="Arial"/>
                <w:sz w:val="22"/>
                <w:szCs w:val="22"/>
              </w:rPr>
              <w:t>ttend</w:t>
            </w:r>
            <w:r w:rsidRPr="000D6F22">
              <w:rPr>
                <w:rFonts w:ascii="Arial" w:hAnsi="Arial" w:cs="Arial"/>
                <w:sz w:val="22"/>
                <w:szCs w:val="22"/>
              </w:rPr>
              <w:t xml:space="preserve"> the UK RCOT Branches Forum (UKRCOTBF) and the UK RCOT </w:t>
            </w:r>
            <w:r w:rsidR="005B2E0A">
              <w:rPr>
                <w:rFonts w:ascii="Arial" w:hAnsi="Arial" w:cs="Arial"/>
                <w:sz w:val="22"/>
                <w:szCs w:val="22"/>
              </w:rPr>
              <w:t>Specialist Section</w:t>
            </w:r>
            <w:r w:rsidRPr="000D6F22">
              <w:rPr>
                <w:rFonts w:ascii="Arial" w:hAnsi="Arial" w:cs="Arial"/>
                <w:sz w:val="22"/>
                <w:szCs w:val="22"/>
              </w:rPr>
              <w:t>s Forum (UKRCOTSSF), twice a year</w:t>
            </w:r>
            <w:r w:rsidR="009139EC">
              <w:rPr>
                <w:rFonts w:ascii="Arial" w:hAnsi="Arial" w:cs="Arial"/>
                <w:sz w:val="22"/>
                <w:szCs w:val="22"/>
              </w:rPr>
              <w:t xml:space="preserve"> (May and November)</w:t>
            </w:r>
            <w:r w:rsidRPr="000D6F22">
              <w:rPr>
                <w:rFonts w:ascii="Arial" w:hAnsi="Arial" w:cs="Arial"/>
                <w:sz w:val="22"/>
                <w:szCs w:val="22"/>
              </w:rPr>
              <w:t xml:space="preserve">. </w:t>
            </w:r>
          </w:p>
          <w:p w14:paraId="765866C4" w14:textId="684F2E4F" w:rsidR="00564739" w:rsidRPr="000D6F22" w:rsidRDefault="00564739" w:rsidP="00AA2CA6">
            <w:pPr>
              <w:pStyle w:val="NoSpacing"/>
              <w:rPr>
                <w:rFonts w:ascii="Arial" w:hAnsi="Arial" w:cs="Arial"/>
                <w:sz w:val="22"/>
                <w:szCs w:val="22"/>
              </w:rPr>
            </w:pPr>
          </w:p>
        </w:tc>
      </w:tr>
      <w:tr w:rsidR="00052FA9" w:rsidRPr="00B31937" w14:paraId="7878BABB" w14:textId="77777777" w:rsidTr="17779598">
        <w:tc>
          <w:tcPr>
            <w:tcW w:w="660" w:type="dxa"/>
          </w:tcPr>
          <w:p w14:paraId="0B8D8953" w14:textId="636160F0" w:rsidR="00052FA9" w:rsidRPr="00B31937" w:rsidRDefault="00890F3F" w:rsidP="00AA2CA6">
            <w:pPr>
              <w:pStyle w:val="NoSpacing"/>
              <w:ind w:left="22" w:hanging="7"/>
              <w:rPr>
                <w:rFonts w:ascii="Arial" w:hAnsi="Arial" w:cs="Arial"/>
                <w:sz w:val="22"/>
                <w:szCs w:val="22"/>
              </w:rPr>
            </w:pPr>
            <w:r>
              <w:rPr>
                <w:rFonts w:ascii="Arial" w:hAnsi="Arial" w:cs="Arial"/>
                <w:sz w:val="22"/>
                <w:szCs w:val="22"/>
              </w:rPr>
              <w:t>6</w:t>
            </w:r>
            <w:r w:rsidR="00052FA9" w:rsidRPr="00B31937">
              <w:rPr>
                <w:rFonts w:ascii="Arial" w:hAnsi="Arial" w:cs="Arial"/>
                <w:sz w:val="22"/>
                <w:szCs w:val="22"/>
              </w:rPr>
              <w:t>.4</w:t>
            </w:r>
          </w:p>
        </w:tc>
        <w:tc>
          <w:tcPr>
            <w:tcW w:w="9263" w:type="dxa"/>
          </w:tcPr>
          <w:p w14:paraId="7EA25FE6" w14:textId="2EA09FC3" w:rsidR="00052FA9" w:rsidRDefault="00052FA9" w:rsidP="00AA2CA6">
            <w:pPr>
              <w:pStyle w:val="NoSpacing"/>
              <w:rPr>
                <w:rFonts w:ascii="Arial" w:hAnsi="Arial" w:cs="Arial"/>
                <w:sz w:val="22"/>
                <w:szCs w:val="22"/>
              </w:rPr>
            </w:pPr>
            <w:r w:rsidRPr="000D6F22">
              <w:rPr>
                <w:rFonts w:ascii="Arial" w:hAnsi="Arial" w:cs="Arial"/>
                <w:sz w:val="22"/>
                <w:szCs w:val="22"/>
              </w:rPr>
              <w:t xml:space="preserve">If there are any </w:t>
            </w:r>
            <w:r w:rsidR="009533B6">
              <w:rPr>
                <w:rFonts w:ascii="Arial" w:hAnsi="Arial" w:cs="Arial"/>
                <w:sz w:val="22"/>
                <w:szCs w:val="22"/>
              </w:rPr>
              <w:t xml:space="preserve">concerns or </w:t>
            </w:r>
            <w:r w:rsidRPr="000D6F22">
              <w:rPr>
                <w:rFonts w:ascii="Arial" w:hAnsi="Arial" w:cs="Arial"/>
                <w:sz w:val="22"/>
                <w:szCs w:val="22"/>
              </w:rPr>
              <w:t xml:space="preserve">change in circumstances to the functioning and viability of a </w:t>
            </w:r>
            <w:r w:rsidR="005B2E0A">
              <w:rPr>
                <w:rFonts w:ascii="Arial" w:hAnsi="Arial" w:cs="Arial"/>
                <w:sz w:val="22"/>
                <w:szCs w:val="22"/>
              </w:rPr>
              <w:t>Specialist Section</w:t>
            </w:r>
            <w:r w:rsidRPr="000D6F22">
              <w:rPr>
                <w:rFonts w:ascii="Arial" w:hAnsi="Arial" w:cs="Arial"/>
                <w:sz w:val="22"/>
                <w:szCs w:val="22"/>
              </w:rPr>
              <w:t xml:space="preserve">, then the UK </w:t>
            </w:r>
            <w:r w:rsidR="00CC0531">
              <w:rPr>
                <w:rFonts w:ascii="Arial" w:hAnsi="Arial" w:cs="Arial"/>
                <w:sz w:val="22"/>
                <w:szCs w:val="22"/>
              </w:rPr>
              <w:t>Branch</w:t>
            </w:r>
            <w:r w:rsidRPr="000D6F22">
              <w:rPr>
                <w:rFonts w:ascii="Arial" w:hAnsi="Arial" w:cs="Arial"/>
                <w:sz w:val="22"/>
                <w:szCs w:val="22"/>
              </w:rPr>
              <w:t xml:space="preserve"> Manager should be informed immediately.</w:t>
            </w:r>
            <w:r w:rsidR="0077367F">
              <w:rPr>
                <w:rFonts w:ascii="Arial" w:hAnsi="Arial" w:cs="Arial"/>
                <w:sz w:val="22"/>
                <w:szCs w:val="22"/>
              </w:rPr>
              <w:t xml:space="preserve"> Any failure to comply with governance arrangements should be reported to the UK Branch Manager who will then work with and provide additional support to the Specialist Section to develop an action plan to support the activities of the group.</w:t>
            </w:r>
          </w:p>
          <w:p w14:paraId="4FD9FAD6" w14:textId="77E3F106" w:rsidR="00564739" w:rsidRPr="000D6F22" w:rsidRDefault="00564739" w:rsidP="00AA2CA6">
            <w:pPr>
              <w:pStyle w:val="NoSpacing"/>
              <w:rPr>
                <w:rFonts w:ascii="Arial" w:hAnsi="Arial" w:cs="Arial"/>
                <w:sz w:val="22"/>
                <w:szCs w:val="22"/>
              </w:rPr>
            </w:pPr>
          </w:p>
        </w:tc>
      </w:tr>
      <w:tr w:rsidR="00052FA9" w:rsidRPr="00B31937" w14:paraId="45206FCE" w14:textId="77777777" w:rsidTr="17779598">
        <w:tc>
          <w:tcPr>
            <w:tcW w:w="660" w:type="dxa"/>
          </w:tcPr>
          <w:p w14:paraId="4AA093B7" w14:textId="48FB6A7F" w:rsidR="00052FA9" w:rsidRPr="00B31937" w:rsidRDefault="00890F3F" w:rsidP="00AA2CA6">
            <w:pPr>
              <w:pStyle w:val="NoSpacing"/>
              <w:ind w:left="22" w:hanging="7"/>
              <w:rPr>
                <w:rFonts w:ascii="Arial" w:hAnsi="Arial" w:cs="Arial"/>
                <w:sz w:val="22"/>
                <w:szCs w:val="22"/>
              </w:rPr>
            </w:pPr>
            <w:r>
              <w:rPr>
                <w:rFonts w:ascii="Arial" w:hAnsi="Arial" w:cs="Arial"/>
                <w:sz w:val="22"/>
                <w:szCs w:val="22"/>
              </w:rPr>
              <w:t>6</w:t>
            </w:r>
            <w:r w:rsidR="00052FA9" w:rsidRPr="00B31937">
              <w:rPr>
                <w:rFonts w:ascii="Arial" w:hAnsi="Arial" w:cs="Arial"/>
                <w:sz w:val="22"/>
                <w:szCs w:val="22"/>
              </w:rPr>
              <w:t>.5</w:t>
            </w:r>
          </w:p>
        </w:tc>
        <w:tc>
          <w:tcPr>
            <w:tcW w:w="9263" w:type="dxa"/>
          </w:tcPr>
          <w:p w14:paraId="100CF7E1" w14:textId="6321280C" w:rsidR="00052FA9" w:rsidRDefault="00052FA9" w:rsidP="00AA2CA6">
            <w:pPr>
              <w:pStyle w:val="NoSpacing"/>
              <w:rPr>
                <w:rFonts w:ascii="Arial" w:hAnsi="Arial" w:cs="Arial"/>
                <w:sz w:val="22"/>
                <w:szCs w:val="22"/>
              </w:rPr>
            </w:pPr>
            <w:r w:rsidRPr="000D6F22">
              <w:rPr>
                <w:rFonts w:ascii="Arial" w:hAnsi="Arial" w:cs="Arial"/>
                <w:sz w:val="22"/>
                <w:szCs w:val="22"/>
              </w:rPr>
              <w:t xml:space="preserve">If the </w:t>
            </w:r>
            <w:r w:rsidR="005B2E0A">
              <w:rPr>
                <w:rFonts w:ascii="Arial" w:hAnsi="Arial" w:cs="Arial"/>
                <w:sz w:val="22"/>
                <w:szCs w:val="22"/>
              </w:rPr>
              <w:t>Specialist Section</w:t>
            </w:r>
            <w:r w:rsidRPr="000D6F22">
              <w:rPr>
                <w:rFonts w:ascii="Arial" w:hAnsi="Arial" w:cs="Arial"/>
                <w:sz w:val="22"/>
                <w:szCs w:val="22"/>
              </w:rPr>
              <w:t xml:space="preserve"> has financial </w:t>
            </w:r>
            <w:proofErr w:type="gramStart"/>
            <w:r w:rsidRPr="000D6F22">
              <w:rPr>
                <w:rFonts w:ascii="Arial" w:hAnsi="Arial" w:cs="Arial"/>
                <w:sz w:val="22"/>
                <w:szCs w:val="22"/>
              </w:rPr>
              <w:t>difficulties</w:t>
            </w:r>
            <w:proofErr w:type="gramEnd"/>
            <w:r w:rsidRPr="000D6F22">
              <w:rPr>
                <w:rFonts w:ascii="Arial" w:hAnsi="Arial" w:cs="Arial"/>
                <w:sz w:val="22"/>
                <w:szCs w:val="22"/>
              </w:rPr>
              <w:t xml:space="preserve"> then the UK </w:t>
            </w:r>
            <w:r w:rsidR="0095560B">
              <w:rPr>
                <w:rFonts w:ascii="Arial" w:hAnsi="Arial" w:cs="Arial"/>
                <w:sz w:val="22"/>
                <w:szCs w:val="22"/>
              </w:rPr>
              <w:t>Branch</w:t>
            </w:r>
            <w:r w:rsidRPr="000D6F22">
              <w:rPr>
                <w:rFonts w:ascii="Arial" w:hAnsi="Arial" w:cs="Arial"/>
                <w:sz w:val="22"/>
                <w:szCs w:val="22"/>
              </w:rPr>
              <w:t xml:space="preserve"> Manager and Director of Finance must be informed immediately.  A meeting will be arranged with the Director of Finance and the UK </w:t>
            </w:r>
            <w:r w:rsidR="00564739">
              <w:rPr>
                <w:rFonts w:ascii="Arial" w:hAnsi="Arial" w:cs="Arial"/>
                <w:sz w:val="22"/>
                <w:szCs w:val="22"/>
              </w:rPr>
              <w:t xml:space="preserve">Branch </w:t>
            </w:r>
            <w:r w:rsidRPr="000D6F22">
              <w:rPr>
                <w:rFonts w:ascii="Arial" w:hAnsi="Arial" w:cs="Arial"/>
                <w:sz w:val="22"/>
                <w:szCs w:val="22"/>
              </w:rPr>
              <w:t xml:space="preserve">Manager to assess the situation and develop a financial action plan and provide support.  Regular updates must be provided to RCOT. This will be monitored by RCOT and the </w:t>
            </w:r>
            <w:r w:rsidR="005B2E0A">
              <w:rPr>
                <w:rFonts w:ascii="Arial" w:hAnsi="Arial" w:cs="Arial"/>
                <w:sz w:val="22"/>
                <w:szCs w:val="22"/>
              </w:rPr>
              <w:t>Specialist Section</w:t>
            </w:r>
            <w:r w:rsidRPr="000D6F22">
              <w:rPr>
                <w:rFonts w:ascii="Arial" w:hAnsi="Arial" w:cs="Arial"/>
                <w:sz w:val="22"/>
                <w:szCs w:val="22"/>
              </w:rPr>
              <w:t>.</w:t>
            </w:r>
          </w:p>
          <w:p w14:paraId="0D4FB005" w14:textId="1BCFDAE3" w:rsidR="00564739" w:rsidRPr="000D6F22" w:rsidRDefault="00564739" w:rsidP="00AA2CA6">
            <w:pPr>
              <w:pStyle w:val="NoSpacing"/>
              <w:rPr>
                <w:rFonts w:ascii="Arial" w:hAnsi="Arial" w:cs="Arial"/>
                <w:sz w:val="22"/>
                <w:szCs w:val="22"/>
              </w:rPr>
            </w:pPr>
          </w:p>
        </w:tc>
      </w:tr>
      <w:tr w:rsidR="00052FA9" w:rsidRPr="00B31937" w14:paraId="7B510F11" w14:textId="77777777" w:rsidTr="17779598">
        <w:tc>
          <w:tcPr>
            <w:tcW w:w="660" w:type="dxa"/>
          </w:tcPr>
          <w:p w14:paraId="1F56541D" w14:textId="4EDC9D20" w:rsidR="00052FA9" w:rsidRPr="00B31937" w:rsidRDefault="00890F3F" w:rsidP="00AA2CA6">
            <w:pPr>
              <w:pStyle w:val="NoSpacing"/>
              <w:ind w:left="22" w:hanging="7"/>
              <w:rPr>
                <w:rFonts w:ascii="Arial" w:hAnsi="Arial" w:cs="Arial"/>
                <w:sz w:val="22"/>
                <w:szCs w:val="22"/>
              </w:rPr>
            </w:pPr>
            <w:r>
              <w:rPr>
                <w:rFonts w:ascii="Arial" w:hAnsi="Arial" w:cs="Arial"/>
                <w:sz w:val="22"/>
                <w:szCs w:val="22"/>
              </w:rPr>
              <w:t>6</w:t>
            </w:r>
            <w:r w:rsidR="00052FA9" w:rsidRPr="00B31937">
              <w:rPr>
                <w:rFonts w:ascii="Arial" w:hAnsi="Arial" w:cs="Arial"/>
                <w:sz w:val="22"/>
                <w:szCs w:val="22"/>
              </w:rPr>
              <w:t>.</w:t>
            </w:r>
            <w:r w:rsidR="001842AD">
              <w:rPr>
                <w:rFonts w:ascii="Arial" w:hAnsi="Arial" w:cs="Arial"/>
                <w:sz w:val="22"/>
                <w:szCs w:val="22"/>
              </w:rPr>
              <w:t>6</w:t>
            </w:r>
          </w:p>
        </w:tc>
        <w:tc>
          <w:tcPr>
            <w:tcW w:w="9263" w:type="dxa"/>
          </w:tcPr>
          <w:p w14:paraId="206FA96F" w14:textId="62AED070" w:rsidR="00052FA9" w:rsidRDefault="00052FA9" w:rsidP="00AA2CA6">
            <w:pPr>
              <w:pStyle w:val="NoSpacing"/>
              <w:rPr>
                <w:rFonts w:ascii="Arial" w:hAnsi="Arial" w:cs="Arial"/>
                <w:sz w:val="22"/>
                <w:szCs w:val="22"/>
              </w:rPr>
            </w:pPr>
            <w:r w:rsidRPr="000D6F22">
              <w:rPr>
                <w:rFonts w:ascii="Arial" w:hAnsi="Arial" w:cs="Arial"/>
                <w:sz w:val="22"/>
                <w:szCs w:val="22"/>
              </w:rPr>
              <w:t xml:space="preserve">A </w:t>
            </w:r>
            <w:r w:rsidR="005B2E0A">
              <w:rPr>
                <w:rFonts w:ascii="Arial" w:hAnsi="Arial" w:cs="Arial"/>
                <w:sz w:val="22"/>
                <w:szCs w:val="22"/>
              </w:rPr>
              <w:t>Specialist Section</w:t>
            </w:r>
            <w:r w:rsidR="0095560B" w:rsidRPr="000D6F22">
              <w:rPr>
                <w:rFonts w:ascii="Arial" w:hAnsi="Arial" w:cs="Arial"/>
                <w:sz w:val="22"/>
                <w:szCs w:val="22"/>
              </w:rPr>
              <w:t xml:space="preserve"> </w:t>
            </w:r>
            <w:r w:rsidRPr="000D6F22">
              <w:rPr>
                <w:rFonts w:ascii="Arial" w:hAnsi="Arial" w:cs="Arial"/>
                <w:sz w:val="22"/>
                <w:szCs w:val="22"/>
              </w:rPr>
              <w:t xml:space="preserve">will follow any guidance on policy issued to </w:t>
            </w:r>
            <w:r w:rsidR="005B2E0A">
              <w:rPr>
                <w:rFonts w:ascii="Arial" w:hAnsi="Arial" w:cs="Arial"/>
                <w:sz w:val="22"/>
                <w:szCs w:val="22"/>
              </w:rPr>
              <w:t>Specialist Section</w:t>
            </w:r>
            <w:r w:rsidR="0095560B" w:rsidRPr="000D6F22">
              <w:rPr>
                <w:rFonts w:ascii="Arial" w:hAnsi="Arial" w:cs="Arial"/>
                <w:sz w:val="22"/>
                <w:szCs w:val="22"/>
              </w:rPr>
              <w:t xml:space="preserve">s </w:t>
            </w:r>
            <w:r w:rsidRPr="000D6F22">
              <w:rPr>
                <w:rFonts w:ascii="Arial" w:hAnsi="Arial" w:cs="Arial"/>
                <w:sz w:val="22"/>
                <w:szCs w:val="22"/>
              </w:rPr>
              <w:t>by RCOT.  All relevant resources are available on the RCOT website.</w:t>
            </w:r>
          </w:p>
          <w:p w14:paraId="4DE5934F" w14:textId="20BD7CF6" w:rsidR="0095560B" w:rsidRPr="000D6F22" w:rsidRDefault="0095560B" w:rsidP="00AA2CA6">
            <w:pPr>
              <w:pStyle w:val="NoSpacing"/>
              <w:rPr>
                <w:rFonts w:ascii="Arial" w:hAnsi="Arial" w:cs="Arial"/>
                <w:sz w:val="22"/>
                <w:szCs w:val="22"/>
              </w:rPr>
            </w:pPr>
          </w:p>
        </w:tc>
      </w:tr>
      <w:tr w:rsidR="00052FA9" w:rsidRPr="00B31937" w14:paraId="270EB45E" w14:textId="77777777" w:rsidTr="17779598">
        <w:tc>
          <w:tcPr>
            <w:tcW w:w="660" w:type="dxa"/>
          </w:tcPr>
          <w:p w14:paraId="158B456E" w14:textId="1123788D" w:rsidR="00052FA9" w:rsidRDefault="00890F3F" w:rsidP="00AA2CA6">
            <w:pPr>
              <w:pStyle w:val="NoSpacing"/>
              <w:ind w:left="22" w:hanging="7"/>
              <w:rPr>
                <w:rFonts w:ascii="Arial" w:hAnsi="Arial" w:cs="Arial"/>
                <w:sz w:val="22"/>
                <w:szCs w:val="22"/>
              </w:rPr>
            </w:pPr>
            <w:r>
              <w:rPr>
                <w:rFonts w:ascii="Arial" w:hAnsi="Arial" w:cs="Arial"/>
                <w:sz w:val="22"/>
                <w:szCs w:val="22"/>
              </w:rPr>
              <w:t>6</w:t>
            </w:r>
            <w:r w:rsidR="00052FA9">
              <w:rPr>
                <w:rFonts w:ascii="Arial" w:hAnsi="Arial" w:cs="Arial"/>
                <w:sz w:val="22"/>
                <w:szCs w:val="22"/>
              </w:rPr>
              <w:t>.</w:t>
            </w:r>
            <w:r w:rsidR="001842AD">
              <w:rPr>
                <w:rFonts w:ascii="Arial" w:hAnsi="Arial" w:cs="Arial"/>
                <w:sz w:val="22"/>
                <w:szCs w:val="22"/>
              </w:rPr>
              <w:t>7</w:t>
            </w:r>
          </w:p>
        </w:tc>
        <w:tc>
          <w:tcPr>
            <w:tcW w:w="9263" w:type="dxa"/>
          </w:tcPr>
          <w:p w14:paraId="0254E1D9" w14:textId="408130EF" w:rsidR="00052FA9" w:rsidRPr="00B31937" w:rsidRDefault="00052FA9" w:rsidP="00AA2CA6">
            <w:pPr>
              <w:pStyle w:val="NoSpacing"/>
              <w:rPr>
                <w:rFonts w:ascii="Arial" w:hAnsi="Arial" w:cs="Arial"/>
                <w:sz w:val="22"/>
                <w:szCs w:val="22"/>
              </w:rPr>
            </w:pPr>
            <w:r w:rsidRPr="00B31937">
              <w:rPr>
                <w:rFonts w:ascii="Arial" w:hAnsi="Arial" w:cs="Arial"/>
                <w:sz w:val="22"/>
                <w:szCs w:val="22"/>
              </w:rPr>
              <w:t>Governance:</w:t>
            </w:r>
            <w:r w:rsidR="0095560B">
              <w:rPr>
                <w:rFonts w:ascii="Arial" w:hAnsi="Arial" w:cs="Arial"/>
                <w:sz w:val="22"/>
                <w:szCs w:val="22"/>
              </w:rPr>
              <w:t xml:space="preserve"> </w:t>
            </w:r>
            <w:r w:rsidRPr="000D6F22">
              <w:rPr>
                <w:rFonts w:ascii="Arial" w:hAnsi="Arial" w:cs="Arial"/>
                <w:sz w:val="22"/>
                <w:szCs w:val="22"/>
              </w:rPr>
              <w:t>R</w:t>
            </w:r>
            <w:r w:rsidRPr="00BD0401">
              <w:rPr>
                <w:rFonts w:ascii="Arial" w:hAnsi="Arial" w:cs="Arial"/>
                <w:sz w:val="22"/>
                <w:szCs w:val="22"/>
              </w:rPr>
              <w:t>CO</w:t>
            </w:r>
            <w:r w:rsidRPr="00B31937">
              <w:rPr>
                <w:rFonts w:ascii="Arial" w:hAnsi="Arial" w:cs="Arial"/>
                <w:sz w:val="22"/>
                <w:szCs w:val="22"/>
              </w:rPr>
              <w:t>T will provide:</w:t>
            </w:r>
          </w:p>
          <w:p w14:paraId="0D68EFFE" w14:textId="45DF2546" w:rsidR="00052FA9" w:rsidRPr="00B31937" w:rsidRDefault="00052FA9" w:rsidP="00295D8D">
            <w:pPr>
              <w:pStyle w:val="NoSpacing"/>
              <w:numPr>
                <w:ilvl w:val="0"/>
                <w:numId w:val="16"/>
              </w:numPr>
              <w:ind w:left="436"/>
              <w:rPr>
                <w:rFonts w:ascii="Arial" w:hAnsi="Arial" w:cs="Arial"/>
                <w:sz w:val="22"/>
                <w:szCs w:val="22"/>
              </w:rPr>
            </w:pPr>
            <w:r w:rsidRPr="00B31937">
              <w:rPr>
                <w:rFonts w:ascii="Arial" w:hAnsi="Arial" w:cs="Arial"/>
                <w:sz w:val="22"/>
                <w:szCs w:val="22"/>
              </w:rPr>
              <w:t xml:space="preserve">Support, advice, guidance and management on the governance of a </w:t>
            </w:r>
            <w:r w:rsidR="005B2E0A">
              <w:rPr>
                <w:rFonts w:ascii="Arial" w:hAnsi="Arial" w:cs="Arial"/>
                <w:sz w:val="22"/>
                <w:szCs w:val="22"/>
              </w:rPr>
              <w:t>Specialist Section</w:t>
            </w:r>
            <w:r w:rsidR="0095560B" w:rsidRPr="00B31937">
              <w:rPr>
                <w:rFonts w:ascii="Arial" w:hAnsi="Arial" w:cs="Arial"/>
                <w:sz w:val="22"/>
                <w:szCs w:val="22"/>
              </w:rPr>
              <w:t xml:space="preserve"> </w:t>
            </w:r>
            <w:r w:rsidRPr="00B31937">
              <w:rPr>
                <w:rFonts w:ascii="Arial" w:hAnsi="Arial" w:cs="Arial"/>
                <w:sz w:val="22"/>
                <w:szCs w:val="22"/>
              </w:rPr>
              <w:t xml:space="preserve">and additional information can be found </w:t>
            </w:r>
            <w:r w:rsidR="002E230E">
              <w:rPr>
                <w:rFonts w:ascii="Arial" w:hAnsi="Arial" w:cs="Arial"/>
                <w:sz w:val="22"/>
                <w:szCs w:val="22"/>
              </w:rPr>
              <w:t xml:space="preserve">on the </w:t>
            </w:r>
            <w:hyperlink r:id="rId21" w:history="1">
              <w:r w:rsidR="002E230E" w:rsidRPr="00CC3E5C">
                <w:rPr>
                  <w:rStyle w:val="Hyperlink"/>
                  <w:rFonts w:ascii="Arial" w:hAnsi="Arial" w:cs="Arial"/>
                  <w:sz w:val="22"/>
                  <w:szCs w:val="22"/>
                </w:rPr>
                <w:t>RCOT branch resources webpages</w:t>
              </w:r>
            </w:hyperlink>
            <w:r w:rsidR="002E230E">
              <w:rPr>
                <w:rFonts w:ascii="Arial" w:hAnsi="Arial" w:cs="Arial"/>
                <w:sz w:val="22"/>
                <w:szCs w:val="22"/>
              </w:rPr>
              <w:t>.</w:t>
            </w:r>
          </w:p>
          <w:p w14:paraId="0DCB928F" w14:textId="7526B54C" w:rsidR="00052FA9" w:rsidRPr="000D6F22" w:rsidRDefault="00C24198" w:rsidP="00295D8D">
            <w:pPr>
              <w:pStyle w:val="NoSpacing"/>
              <w:numPr>
                <w:ilvl w:val="0"/>
                <w:numId w:val="15"/>
              </w:numPr>
              <w:ind w:left="436"/>
              <w:rPr>
                <w:rFonts w:ascii="Arial" w:hAnsi="Arial" w:cs="Arial"/>
                <w:sz w:val="22"/>
                <w:szCs w:val="22"/>
              </w:rPr>
            </w:pPr>
            <w:r>
              <w:rPr>
                <w:rFonts w:ascii="Arial" w:hAnsi="Arial" w:cs="Arial"/>
                <w:sz w:val="22"/>
                <w:szCs w:val="22"/>
              </w:rPr>
              <w:t xml:space="preserve">The </w:t>
            </w:r>
            <w:r w:rsidR="00052FA9" w:rsidRPr="000D6F22">
              <w:rPr>
                <w:rFonts w:ascii="Arial" w:hAnsi="Arial" w:cs="Arial"/>
                <w:sz w:val="22"/>
                <w:szCs w:val="22"/>
              </w:rPr>
              <w:t xml:space="preserve">RCOT UK </w:t>
            </w:r>
            <w:r w:rsidR="0095560B">
              <w:rPr>
                <w:rFonts w:ascii="Arial" w:hAnsi="Arial" w:cs="Arial"/>
                <w:sz w:val="22"/>
                <w:szCs w:val="22"/>
              </w:rPr>
              <w:t>Branch</w:t>
            </w:r>
            <w:r w:rsidR="00052FA9" w:rsidRPr="000D6F22">
              <w:rPr>
                <w:rFonts w:ascii="Arial" w:hAnsi="Arial" w:cs="Arial"/>
                <w:sz w:val="22"/>
                <w:szCs w:val="22"/>
              </w:rPr>
              <w:t xml:space="preserve"> Manager</w:t>
            </w:r>
            <w:r w:rsidR="00CE2590">
              <w:rPr>
                <w:rFonts w:ascii="Arial" w:hAnsi="Arial" w:cs="Arial"/>
                <w:sz w:val="22"/>
                <w:szCs w:val="22"/>
              </w:rPr>
              <w:t>, Engagement Officer or administrator</w:t>
            </w:r>
            <w:r>
              <w:rPr>
                <w:rFonts w:ascii="Arial" w:hAnsi="Arial" w:cs="Arial"/>
                <w:sz w:val="22"/>
                <w:szCs w:val="22"/>
              </w:rPr>
              <w:t xml:space="preserve"> can be </w:t>
            </w:r>
            <w:r w:rsidR="005321CE">
              <w:rPr>
                <w:rFonts w:ascii="Arial" w:hAnsi="Arial" w:cs="Arial"/>
                <w:sz w:val="22"/>
                <w:szCs w:val="22"/>
              </w:rPr>
              <w:t xml:space="preserve">contacted </w:t>
            </w:r>
            <w:r w:rsidR="005321CE" w:rsidRPr="000D6F22">
              <w:rPr>
                <w:rFonts w:ascii="Arial" w:hAnsi="Arial" w:cs="Arial"/>
                <w:sz w:val="22"/>
                <w:szCs w:val="22"/>
              </w:rPr>
              <w:t>at</w:t>
            </w:r>
            <w:r w:rsidR="00052FA9" w:rsidRPr="000D6F22">
              <w:rPr>
                <w:rFonts w:ascii="Arial" w:hAnsi="Arial" w:cs="Arial"/>
                <w:sz w:val="22"/>
                <w:szCs w:val="22"/>
              </w:rPr>
              <w:t xml:space="preserve"> any time</w:t>
            </w:r>
            <w:r>
              <w:rPr>
                <w:rFonts w:ascii="Arial" w:hAnsi="Arial" w:cs="Arial"/>
                <w:sz w:val="22"/>
                <w:szCs w:val="22"/>
              </w:rPr>
              <w:t xml:space="preserve"> for s</w:t>
            </w:r>
            <w:r w:rsidRPr="00B31937">
              <w:rPr>
                <w:rFonts w:ascii="Arial" w:hAnsi="Arial" w:cs="Arial"/>
                <w:sz w:val="22"/>
                <w:szCs w:val="22"/>
              </w:rPr>
              <w:t xml:space="preserve">upport, </w:t>
            </w:r>
            <w:proofErr w:type="gramStart"/>
            <w:r w:rsidRPr="00B31937">
              <w:rPr>
                <w:rFonts w:ascii="Arial" w:hAnsi="Arial" w:cs="Arial"/>
                <w:sz w:val="22"/>
                <w:szCs w:val="22"/>
              </w:rPr>
              <w:t>advice</w:t>
            </w:r>
            <w:proofErr w:type="gramEnd"/>
            <w:r w:rsidRPr="00B31937">
              <w:rPr>
                <w:rFonts w:ascii="Arial" w:hAnsi="Arial" w:cs="Arial"/>
                <w:sz w:val="22"/>
                <w:szCs w:val="22"/>
              </w:rPr>
              <w:t xml:space="preserve"> and guidance</w:t>
            </w:r>
            <w:r w:rsidR="00052FA9" w:rsidRPr="000D6F22">
              <w:rPr>
                <w:rFonts w:ascii="Arial" w:hAnsi="Arial" w:cs="Arial"/>
                <w:sz w:val="22"/>
                <w:szCs w:val="22"/>
              </w:rPr>
              <w:t>.</w:t>
            </w:r>
          </w:p>
          <w:p w14:paraId="1644F80C" w14:textId="02A2156E" w:rsidR="00052FA9" w:rsidRPr="00657839" w:rsidRDefault="00052FA9" w:rsidP="006E3527">
            <w:pPr>
              <w:pStyle w:val="NoSpacing"/>
              <w:numPr>
                <w:ilvl w:val="0"/>
                <w:numId w:val="15"/>
              </w:numPr>
              <w:ind w:left="436"/>
              <w:rPr>
                <w:rFonts w:ascii="Arial" w:hAnsi="Arial" w:cs="Arial"/>
                <w:sz w:val="22"/>
                <w:szCs w:val="22"/>
              </w:rPr>
            </w:pPr>
            <w:r w:rsidRPr="00657839">
              <w:rPr>
                <w:rFonts w:ascii="Arial" w:hAnsi="Arial" w:cs="Arial"/>
                <w:sz w:val="22"/>
                <w:szCs w:val="22"/>
              </w:rPr>
              <w:t xml:space="preserve">Information on polices, practices and procedures, reporting and advice is provided via the UKRCOTBF, UKRCOTSSF and via the website. </w:t>
            </w:r>
          </w:p>
          <w:p w14:paraId="10447135" w14:textId="62FABDCC" w:rsidR="00052FA9" w:rsidRDefault="00052FA9" w:rsidP="006E3527">
            <w:pPr>
              <w:pStyle w:val="NoSpacing"/>
              <w:numPr>
                <w:ilvl w:val="0"/>
                <w:numId w:val="15"/>
              </w:numPr>
              <w:ind w:left="436"/>
              <w:rPr>
                <w:rFonts w:ascii="Arial" w:hAnsi="Arial" w:cs="Arial"/>
                <w:sz w:val="22"/>
                <w:szCs w:val="22"/>
              </w:rPr>
            </w:pPr>
            <w:r w:rsidRPr="00B31937">
              <w:rPr>
                <w:rFonts w:ascii="Arial" w:hAnsi="Arial" w:cs="Arial"/>
                <w:sz w:val="22"/>
                <w:szCs w:val="22"/>
              </w:rPr>
              <w:t xml:space="preserve">Web based resources are provided on the </w:t>
            </w:r>
            <w:hyperlink r:id="rId22" w:history="1">
              <w:r w:rsidR="006E3527" w:rsidRPr="00CC3E5C">
                <w:rPr>
                  <w:rStyle w:val="Hyperlink"/>
                  <w:rFonts w:ascii="Arial" w:hAnsi="Arial" w:cs="Arial"/>
                  <w:sz w:val="22"/>
                  <w:szCs w:val="22"/>
                </w:rPr>
                <w:t>RCOT branch resources webpages</w:t>
              </w:r>
            </w:hyperlink>
            <w:r w:rsidR="006E3527">
              <w:rPr>
                <w:rFonts w:ascii="Arial" w:hAnsi="Arial" w:cs="Arial"/>
                <w:sz w:val="22"/>
                <w:szCs w:val="22"/>
              </w:rPr>
              <w:t>.</w:t>
            </w:r>
          </w:p>
          <w:p w14:paraId="788F286C" w14:textId="0575B8F0" w:rsidR="006E3527" w:rsidRPr="000D6F22" w:rsidRDefault="006E3527" w:rsidP="00AA2CA6">
            <w:pPr>
              <w:pStyle w:val="NoSpacing"/>
              <w:ind w:left="284"/>
              <w:rPr>
                <w:rFonts w:ascii="Arial" w:hAnsi="Arial" w:cs="Arial"/>
                <w:sz w:val="22"/>
                <w:szCs w:val="22"/>
              </w:rPr>
            </w:pPr>
          </w:p>
        </w:tc>
      </w:tr>
      <w:tr w:rsidR="00052FA9" w:rsidRPr="00B31937" w14:paraId="3EA946CB" w14:textId="77777777" w:rsidTr="17779598">
        <w:tc>
          <w:tcPr>
            <w:tcW w:w="660" w:type="dxa"/>
          </w:tcPr>
          <w:p w14:paraId="7A2A3ACF" w14:textId="615C0DCD" w:rsidR="00052FA9" w:rsidRDefault="00890F3F" w:rsidP="00AA2CA6">
            <w:pPr>
              <w:pStyle w:val="NoSpacing"/>
              <w:ind w:left="22" w:hanging="7"/>
              <w:rPr>
                <w:rFonts w:ascii="Arial" w:hAnsi="Arial" w:cs="Arial"/>
                <w:sz w:val="22"/>
                <w:szCs w:val="22"/>
              </w:rPr>
            </w:pPr>
            <w:r>
              <w:rPr>
                <w:rFonts w:ascii="Arial" w:hAnsi="Arial" w:cs="Arial"/>
                <w:sz w:val="22"/>
                <w:szCs w:val="22"/>
              </w:rPr>
              <w:t>6</w:t>
            </w:r>
            <w:r w:rsidR="00052FA9">
              <w:rPr>
                <w:rFonts w:ascii="Arial" w:hAnsi="Arial" w:cs="Arial"/>
                <w:sz w:val="22"/>
                <w:szCs w:val="22"/>
              </w:rPr>
              <w:t>.12</w:t>
            </w:r>
          </w:p>
        </w:tc>
        <w:tc>
          <w:tcPr>
            <w:tcW w:w="9263" w:type="dxa"/>
          </w:tcPr>
          <w:p w14:paraId="411F0E09" w14:textId="68EA2A35" w:rsidR="00052FA9" w:rsidRPr="00B31937" w:rsidRDefault="00052FA9" w:rsidP="00AA2CA6">
            <w:pPr>
              <w:pStyle w:val="NoSpacing"/>
              <w:rPr>
                <w:rFonts w:ascii="Arial" w:hAnsi="Arial" w:cs="Arial"/>
                <w:sz w:val="22"/>
                <w:szCs w:val="22"/>
              </w:rPr>
            </w:pPr>
            <w:r w:rsidRPr="00B31937">
              <w:rPr>
                <w:rFonts w:ascii="Arial" w:hAnsi="Arial" w:cs="Arial"/>
                <w:sz w:val="22"/>
                <w:szCs w:val="22"/>
              </w:rPr>
              <w:t xml:space="preserve">Representing </w:t>
            </w:r>
            <w:r w:rsidR="006C019E">
              <w:rPr>
                <w:rFonts w:ascii="Arial" w:hAnsi="Arial" w:cs="Arial"/>
                <w:sz w:val="22"/>
                <w:szCs w:val="22"/>
              </w:rPr>
              <w:t>your</w:t>
            </w:r>
            <w:r w:rsidRPr="00B31937">
              <w:rPr>
                <w:rFonts w:ascii="Arial" w:hAnsi="Arial" w:cs="Arial"/>
                <w:sz w:val="22"/>
                <w:szCs w:val="22"/>
              </w:rPr>
              <w:t xml:space="preserve"> </w:t>
            </w:r>
            <w:r w:rsidR="005B2E0A">
              <w:rPr>
                <w:rFonts w:ascii="Arial" w:hAnsi="Arial" w:cs="Arial"/>
                <w:sz w:val="22"/>
                <w:szCs w:val="22"/>
              </w:rPr>
              <w:t>Specialist Section</w:t>
            </w:r>
            <w:r>
              <w:rPr>
                <w:rFonts w:ascii="Arial" w:hAnsi="Arial" w:cs="Arial"/>
                <w:sz w:val="22"/>
                <w:szCs w:val="22"/>
              </w:rPr>
              <w:t>:</w:t>
            </w:r>
          </w:p>
          <w:p w14:paraId="5F6A4C67" w14:textId="696D264E" w:rsidR="00052FA9" w:rsidRPr="000D6F22" w:rsidRDefault="0095560B" w:rsidP="00295D8D">
            <w:pPr>
              <w:pStyle w:val="NoSpacing"/>
              <w:numPr>
                <w:ilvl w:val="0"/>
                <w:numId w:val="17"/>
              </w:numPr>
              <w:ind w:left="436"/>
              <w:rPr>
                <w:rFonts w:ascii="Arial" w:hAnsi="Arial" w:cs="Arial"/>
                <w:sz w:val="22"/>
                <w:szCs w:val="22"/>
              </w:rPr>
            </w:pPr>
            <w:r>
              <w:rPr>
                <w:rFonts w:ascii="Arial" w:hAnsi="Arial" w:cs="Arial"/>
                <w:sz w:val="22"/>
                <w:szCs w:val="22"/>
              </w:rPr>
              <w:t>RCOT</w:t>
            </w:r>
            <w:r w:rsidR="00052FA9" w:rsidRPr="00B31937">
              <w:rPr>
                <w:rFonts w:ascii="Arial" w:hAnsi="Arial" w:cs="Arial"/>
                <w:sz w:val="22"/>
                <w:szCs w:val="22"/>
              </w:rPr>
              <w:t xml:space="preserve"> may ask </w:t>
            </w:r>
            <w:r w:rsidR="005B2E0A">
              <w:rPr>
                <w:rFonts w:ascii="Arial" w:hAnsi="Arial" w:cs="Arial"/>
                <w:sz w:val="22"/>
                <w:szCs w:val="22"/>
              </w:rPr>
              <w:t>Specialist Section</w:t>
            </w:r>
            <w:r w:rsidRPr="00B31937">
              <w:rPr>
                <w:rFonts w:ascii="Arial" w:hAnsi="Arial" w:cs="Arial"/>
                <w:sz w:val="22"/>
                <w:szCs w:val="22"/>
              </w:rPr>
              <w:t xml:space="preserve"> </w:t>
            </w:r>
            <w:r w:rsidR="00052FA9" w:rsidRPr="000D6F22">
              <w:rPr>
                <w:rFonts w:ascii="Arial" w:hAnsi="Arial" w:cs="Arial"/>
                <w:sz w:val="22"/>
                <w:szCs w:val="22"/>
              </w:rPr>
              <w:t xml:space="preserve">members to represent </w:t>
            </w:r>
            <w:r>
              <w:rPr>
                <w:rFonts w:ascii="Arial" w:hAnsi="Arial" w:cs="Arial"/>
                <w:sz w:val="22"/>
                <w:szCs w:val="22"/>
              </w:rPr>
              <w:t>RCOT</w:t>
            </w:r>
            <w:r w:rsidR="00052FA9" w:rsidRPr="000D6F22">
              <w:rPr>
                <w:rFonts w:ascii="Arial" w:hAnsi="Arial" w:cs="Arial"/>
                <w:sz w:val="22"/>
                <w:szCs w:val="22"/>
              </w:rPr>
              <w:t xml:space="preserve"> at events, meetings, </w:t>
            </w:r>
            <w:proofErr w:type="gramStart"/>
            <w:r w:rsidR="00052FA9" w:rsidRPr="000D6F22">
              <w:rPr>
                <w:rFonts w:ascii="Arial" w:hAnsi="Arial" w:cs="Arial"/>
                <w:sz w:val="22"/>
                <w:szCs w:val="22"/>
              </w:rPr>
              <w:t>working</w:t>
            </w:r>
            <w:proofErr w:type="gramEnd"/>
            <w:r w:rsidR="00052FA9" w:rsidRPr="000D6F22">
              <w:rPr>
                <w:rFonts w:ascii="Arial" w:hAnsi="Arial" w:cs="Arial"/>
                <w:sz w:val="22"/>
                <w:szCs w:val="22"/>
              </w:rPr>
              <w:t xml:space="preserve"> and reference groups organised by government departments and other organisations. Formal agreements are required when a member is representing the professional body</w:t>
            </w:r>
            <w:r w:rsidR="00E660BB">
              <w:rPr>
                <w:rFonts w:ascii="Arial" w:hAnsi="Arial" w:cs="Arial"/>
                <w:sz w:val="22"/>
                <w:szCs w:val="22"/>
              </w:rPr>
              <w:t xml:space="preserve">. Specialist Sections </w:t>
            </w:r>
            <w:r w:rsidR="00052FA9" w:rsidRPr="000D6F22">
              <w:rPr>
                <w:rFonts w:ascii="Arial" w:hAnsi="Arial" w:cs="Arial"/>
                <w:sz w:val="22"/>
                <w:szCs w:val="22"/>
              </w:rPr>
              <w:t>may</w:t>
            </w:r>
            <w:r w:rsidR="00E660BB">
              <w:rPr>
                <w:rFonts w:ascii="Arial" w:hAnsi="Arial" w:cs="Arial"/>
                <w:sz w:val="22"/>
                <w:szCs w:val="22"/>
              </w:rPr>
              <w:t xml:space="preserve"> also</w:t>
            </w:r>
            <w:r w:rsidR="00052FA9" w:rsidRPr="000D6F22">
              <w:rPr>
                <w:rFonts w:ascii="Arial" w:hAnsi="Arial" w:cs="Arial"/>
                <w:sz w:val="22"/>
                <w:szCs w:val="22"/>
              </w:rPr>
              <w:t xml:space="preserve"> be involved in a piece of work or project, in line with the RCOT policy.</w:t>
            </w:r>
          </w:p>
          <w:p w14:paraId="0C020328" w14:textId="059347CD" w:rsidR="00052FA9" w:rsidRPr="000D6F22" w:rsidRDefault="0095560B" w:rsidP="00295D8D">
            <w:pPr>
              <w:pStyle w:val="NoSpacing"/>
              <w:numPr>
                <w:ilvl w:val="0"/>
                <w:numId w:val="17"/>
              </w:numPr>
              <w:ind w:left="436"/>
              <w:rPr>
                <w:rFonts w:ascii="Arial" w:hAnsi="Arial" w:cs="Arial"/>
                <w:sz w:val="22"/>
                <w:szCs w:val="22"/>
              </w:rPr>
            </w:pPr>
            <w:r>
              <w:rPr>
                <w:rFonts w:ascii="Arial" w:hAnsi="Arial" w:cs="Arial"/>
                <w:sz w:val="22"/>
                <w:szCs w:val="22"/>
              </w:rPr>
              <w:t>RCOT</w:t>
            </w:r>
            <w:r w:rsidR="00052FA9" w:rsidRPr="000D6F22">
              <w:rPr>
                <w:rFonts w:ascii="Arial" w:hAnsi="Arial" w:cs="Arial"/>
                <w:sz w:val="22"/>
                <w:szCs w:val="22"/>
              </w:rPr>
              <w:t xml:space="preserve"> provides guidance to help with the clarity of these roles and responsibilities, when acting as a representative, and this will be outlined to the </w:t>
            </w:r>
            <w:r w:rsidR="005B2E0A">
              <w:rPr>
                <w:rFonts w:ascii="Arial" w:hAnsi="Arial" w:cs="Arial"/>
                <w:sz w:val="22"/>
                <w:szCs w:val="22"/>
              </w:rPr>
              <w:t>Specialist Section</w:t>
            </w:r>
            <w:r w:rsidR="00052FA9" w:rsidRPr="000D6F22">
              <w:rPr>
                <w:rFonts w:ascii="Arial" w:hAnsi="Arial" w:cs="Arial"/>
                <w:sz w:val="22"/>
                <w:szCs w:val="22"/>
              </w:rPr>
              <w:t xml:space="preserve"> and/or members who undertake the work</w:t>
            </w:r>
            <w:r w:rsidR="006C019E">
              <w:rPr>
                <w:rFonts w:ascii="Arial" w:hAnsi="Arial" w:cs="Arial"/>
                <w:sz w:val="22"/>
                <w:szCs w:val="22"/>
              </w:rPr>
              <w:t>.</w:t>
            </w:r>
          </w:p>
          <w:p w14:paraId="1147B14E" w14:textId="341051D5" w:rsidR="00DE4EAD" w:rsidRDefault="0095560B" w:rsidP="00295D8D">
            <w:pPr>
              <w:pStyle w:val="NoSpacing"/>
              <w:numPr>
                <w:ilvl w:val="0"/>
                <w:numId w:val="17"/>
              </w:numPr>
              <w:ind w:left="436"/>
              <w:rPr>
                <w:rFonts w:ascii="Arial" w:hAnsi="Arial" w:cs="Arial"/>
                <w:sz w:val="22"/>
                <w:szCs w:val="22"/>
              </w:rPr>
            </w:pPr>
            <w:r>
              <w:rPr>
                <w:rFonts w:ascii="Arial" w:hAnsi="Arial" w:cs="Arial"/>
                <w:sz w:val="22"/>
                <w:szCs w:val="22"/>
              </w:rPr>
              <w:t>RCOT</w:t>
            </w:r>
            <w:r w:rsidR="00052FA9" w:rsidRPr="000D6F22">
              <w:rPr>
                <w:rFonts w:ascii="Arial" w:hAnsi="Arial" w:cs="Arial"/>
                <w:sz w:val="22"/>
                <w:szCs w:val="22"/>
              </w:rPr>
              <w:t xml:space="preserve"> frequently ask </w:t>
            </w:r>
            <w:r w:rsidR="005B2E0A">
              <w:rPr>
                <w:rFonts w:ascii="Arial" w:hAnsi="Arial" w:cs="Arial"/>
                <w:sz w:val="22"/>
                <w:szCs w:val="22"/>
              </w:rPr>
              <w:t>Specialist Section</w:t>
            </w:r>
            <w:r w:rsidRPr="000D6F22">
              <w:rPr>
                <w:rFonts w:ascii="Arial" w:hAnsi="Arial" w:cs="Arial"/>
                <w:sz w:val="22"/>
                <w:szCs w:val="22"/>
              </w:rPr>
              <w:t xml:space="preserve">s </w:t>
            </w:r>
            <w:r w:rsidR="00052FA9" w:rsidRPr="000D6F22">
              <w:rPr>
                <w:rFonts w:ascii="Arial" w:hAnsi="Arial" w:cs="Arial"/>
                <w:sz w:val="22"/>
                <w:szCs w:val="22"/>
              </w:rPr>
              <w:t xml:space="preserve">and their members to be involved in consultations. It is preferable that one response is submitted under the RCOT heading to ensure unified and greatest impact. We appreciate, however, that occasionally this may not always be the case and therefore please refer to the UK </w:t>
            </w:r>
            <w:r>
              <w:rPr>
                <w:rFonts w:ascii="Arial" w:hAnsi="Arial" w:cs="Arial"/>
                <w:sz w:val="22"/>
                <w:szCs w:val="22"/>
              </w:rPr>
              <w:t>Branch</w:t>
            </w:r>
            <w:r w:rsidR="00052FA9" w:rsidRPr="000D6F22">
              <w:rPr>
                <w:rFonts w:ascii="Arial" w:hAnsi="Arial" w:cs="Arial"/>
                <w:sz w:val="22"/>
                <w:szCs w:val="22"/>
              </w:rPr>
              <w:t xml:space="preserve"> Manager</w:t>
            </w:r>
            <w:r w:rsidR="008B088E">
              <w:rPr>
                <w:rFonts w:ascii="Arial" w:hAnsi="Arial" w:cs="Arial"/>
                <w:sz w:val="22"/>
                <w:szCs w:val="22"/>
              </w:rPr>
              <w:t xml:space="preserve"> or Professional Adviser</w:t>
            </w:r>
            <w:r w:rsidR="00052FA9" w:rsidRPr="000D6F22">
              <w:rPr>
                <w:rFonts w:ascii="Arial" w:hAnsi="Arial" w:cs="Arial"/>
                <w:sz w:val="22"/>
                <w:szCs w:val="22"/>
              </w:rPr>
              <w:t xml:space="preserve"> for clarification. </w:t>
            </w:r>
          </w:p>
          <w:p w14:paraId="443FD30C" w14:textId="4B9051D2" w:rsidR="00052FA9" w:rsidRPr="000D6F22" w:rsidRDefault="00052FA9" w:rsidP="00295D8D">
            <w:pPr>
              <w:pStyle w:val="NoSpacing"/>
              <w:numPr>
                <w:ilvl w:val="0"/>
                <w:numId w:val="17"/>
              </w:numPr>
              <w:ind w:left="436"/>
              <w:rPr>
                <w:rFonts w:ascii="Arial" w:hAnsi="Arial" w:cs="Arial"/>
                <w:sz w:val="22"/>
                <w:szCs w:val="22"/>
              </w:rPr>
            </w:pPr>
            <w:r w:rsidRPr="000D6F22">
              <w:rPr>
                <w:rFonts w:ascii="Arial" w:hAnsi="Arial" w:cs="Arial"/>
                <w:sz w:val="22"/>
                <w:szCs w:val="22"/>
              </w:rPr>
              <w:t xml:space="preserve">The RCOT Professional Advisor will liaise with and support a </w:t>
            </w:r>
            <w:r w:rsidR="005B2E0A">
              <w:rPr>
                <w:rFonts w:ascii="Arial" w:hAnsi="Arial" w:cs="Arial"/>
                <w:sz w:val="22"/>
                <w:szCs w:val="22"/>
              </w:rPr>
              <w:t>Specialist Section</w:t>
            </w:r>
            <w:r w:rsidR="0095560B" w:rsidRPr="000D6F22">
              <w:rPr>
                <w:rFonts w:ascii="Arial" w:hAnsi="Arial" w:cs="Arial"/>
                <w:sz w:val="22"/>
                <w:szCs w:val="22"/>
              </w:rPr>
              <w:t xml:space="preserve"> </w:t>
            </w:r>
            <w:r w:rsidRPr="000D6F22">
              <w:rPr>
                <w:rFonts w:ascii="Arial" w:hAnsi="Arial" w:cs="Arial"/>
                <w:sz w:val="22"/>
                <w:szCs w:val="22"/>
              </w:rPr>
              <w:t xml:space="preserve">when involved in consultations. </w:t>
            </w:r>
            <w:r w:rsidR="005B2E0A">
              <w:rPr>
                <w:rFonts w:ascii="Arial" w:hAnsi="Arial" w:cs="Arial"/>
                <w:sz w:val="22"/>
                <w:szCs w:val="22"/>
              </w:rPr>
              <w:t>Specialist Section</w:t>
            </w:r>
            <w:r w:rsidR="0095560B">
              <w:rPr>
                <w:rFonts w:ascii="Arial" w:hAnsi="Arial" w:cs="Arial"/>
                <w:sz w:val="22"/>
                <w:szCs w:val="22"/>
              </w:rPr>
              <w:t>s</w:t>
            </w:r>
            <w:r w:rsidR="0095560B" w:rsidRPr="000D6F22">
              <w:rPr>
                <w:rFonts w:ascii="Arial" w:hAnsi="Arial" w:cs="Arial"/>
                <w:sz w:val="22"/>
                <w:szCs w:val="22"/>
              </w:rPr>
              <w:t xml:space="preserve"> </w:t>
            </w:r>
            <w:r w:rsidRPr="000D6F22">
              <w:rPr>
                <w:rFonts w:ascii="Arial" w:hAnsi="Arial" w:cs="Arial"/>
                <w:sz w:val="22"/>
                <w:szCs w:val="22"/>
              </w:rPr>
              <w:t>need to follow the process outlined for consultations when they identify a piece of work that may need having an RCOT response.</w:t>
            </w:r>
          </w:p>
          <w:p w14:paraId="5F905211" w14:textId="77777777" w:rsidR="00052FA9" w:rsidRPr="00B31937" w:rsidRDefault="00052FA9" w:rsidP="00AA2CA6">
            <w:pPr>
              <w:pStyle w:val="NoSpacing"/>
              <w:ind w:left="284"/>
              <w:rPr>
                <w:rFonts w:ascii="Arial" w:hAnsi="Arial" w:cs="Arial"/>
                <w:sz w:val="22"/>
                <w:szCs w:val="22"/>
              </w:rPr>
            </w:pPr>
          </w:p>
        </w:tc>
      </w:tr>
      <w:tr w:rsidR="00AA2CA6" w:rsidRPr="00B31937" w14:paraId="1C48BE03" w14:textId="77777777" w:rsidTr="17779598">
        <w:tc>
          <w:tcPr>
            <w:tcW w:w="660" w:type="dxa"/>
          </w:tcPr>
          <w:p w14:paraId="4BB7F2C7" w14:textId="0F6EC016" w:rsidR="00052FA9" w:rsidRPr="00B31937" w:rsidRDefault="00890F3F" w:rsidP="00AA2CA6">
            <w:pPr>
              <w:pStyle w:val="Heading2"/>
              <w:spacing w:after="0"/>
            </w:pPr>
            <w:r>
              <w:t>7</w:t>
            </w:r>
            <w:r w:rsidR="00052FA9" w:rsidRPr="00B31937">
              <w:t>.</w:t>
            </w:r>
          </w:p>
        </w:tc>
        <w:tc>
          <w:tcPr>
            <w:tcW w:w="9263" w:type="dxa"/>
          </w:tcPr>
          <w:p w14:paraId="1B69C3FE" w14:textId="5456E114" w:rsidR="00A535DA" w:rsidRDefault="00052FA9" w:rsidP="00AA2CA6">
            <w:pPr>
              <w:pStyle w:val="Heading2"/>
              <w:spacing w:after="0"/>
            </w:pPr>
            <w:r w:rsidRPr="00B31937">
              <w:t>Reporting Arrangements</w:t>
            </w:r>
          </w:p>
          <w:p w14:paraId="6AE98964" w14:textId="2C001D1E" w:rsidR="0095560B" w:rsidRPr="0095560B" w:rsidRDefault="0095560B" w:rsidP="0095560B"/>
        </w:tc>
      </w:tr>
      <w:tr w:rsidR="00052FA9" w:rsidRPr="00B31937" w14:paraId="02E089BB" w14:textId="77777777" w:rsidTr="17779598">
        <w:tc>
          <w:tcPr>
            <w:tcW w:w="660" w:type="dxa"/>
          </w:tcPr>
          <w:p w14:paraId="2DAE3628" w14:textId="71E1CBBD" w:rsidR="00052FA9" w:rsidRPr="00B31937" w:rsidRDefault="00890F3F" w:rsidP="00AA2CA6">
            <w:pPr>
              <w:pStyle w:val="NoSpacing"/>
              <w:rPr>
                <w:rFonts w:ascii="Arial" w:hAnsi="Arial" w:cs="Arial"/>
                <w:sz w:val="22"/>
                <w:szCs w:val="22"/>
              </w:rPr>
            </w:pPr>
            <w:r>
              <w:rPr>
                <w:rFonts w:ascii="Arial" w:hAnsi="Arial" w:cs="Arial"/>
                <w:sz w:val="22"/>
                <w:szCs w:val="22"/>
              </w:rPr>
              <w:t>7</w:t>
            </w:r>
            <w:r w:rsidR="00052FA9" w:rsidRPr="00B31937">
              <w:rPr>
                <w:rFonts w:ascii="Arial" w:hAnsi="Arial" w:cs="Arial"/>
                <w:sz w:val="22"/>
                <w:szCs w:val="22"/>
              </w:rPr>
              <w:t>.1</w:t>
            </w:r>
          </w:p>
        </w:tc>
        <w:tc>
          <w:tcPr>
            <w:tcW w:w="9263" w:type="dxa"/>
          </w:tcPr>
          <w:p w14:paraId="277B115E" w14:textId="77777777" w:rsidR="0095560B" w:rsidRDefault="005B2E0A" w:rsidP="00E90800">
            <w:pPr>
              <w:pStyle w:val="NoSpacing"/>
              <w:rPr>
                <w:rFonts w:ascii="Arial" w:hAnsi="Arial" w:cs="Arial"/>
                <w:sz w:val="22"/>
                <w:szCs w:val="22"/>
              </w:rPr>
            </w:pPr>
            <w:r>
              <w:rPr>
                <w:rFonts w:ascii="Arial" w:hAnsi="Arial" w:cs="Arial"/>
                <w:sz w:val="22"/>
                <w:szCs w:val="22"/>
              </w:rPr>
              <w:t>Specialist Section</w:t>
            </w:r>
            <w:r w:rsidR="00052FA9" w:rsidRPr="00D11679">
              <w:rPr>
                <w:rFonts w:ascii="Arial" w:hAnsi="Arial" w:cs="Arial"/>
                <w:sz w:val="22"/>
                <w:szCs w:val="22"/>
              </w:rPr>
              <w:t>s</w:t>
            </w:r>
            <w:r w:rsidR="00E90800">
              <w:rPr>
                <w:rFonts w:ascii="Arial" w:hAnsi="Arial" w:cs="Arial"/>
                <w:sz w:val="22"/>
                <w:szCs w:val="22"/>
              </w:rPr>
              <w:t xml:space="preserve"> should update RCOT on their activity</w:t>
            </w:r>
            <w:r w:rsidR="005F69FE">
              <w:rPr>
                <w:rFonts w:ascii="Arial" w:hAnsi="Arial" w:cs="Arial"/>
                <w:sz w:val="22"/>
                <w:szCs w:val="22"/>
              </w:rPr>
              <w:t xml:space="preserve"> from October to March. This can be done using the</w:t>
            </w:r>
            <w:r w:rsidR="00334C06">
              <w:rPr>
                <w:rFonts w:ascii="Arial" w:hAnsi="Arial" w:cs="Arial"/>
                <w:sz w:val="22"/>
                <w:szCs w:val="22"/>
              </w:rPr>
              <w:t xml:space="preserve"> updated</w:t>
            </w:r>
            <w:r w:rsidR="005F69FE">
              <w:rPr>
                <w:rFonts w:ascii="Arial" w:hAnsi="Arial" w:cs="Arial"/>
                <w:sz w:val="22"/>
                <w:szCs w:val="22"/>
              </w:rPr>
              <w:t xml:space="preserve"> business and event plan</w:t>
            </w:r>
            <w:r w:rsidR="000322CA">
              <w:rPr>
                <w:rFonts w:ascii="Arial" w:hAnsi="Arial" w:cs="Arial"/>
                <w:sz w:val="22"/>
                <w:szCs w:val="22"/>
              </w:rPr>
              <w:t xml:space="preserve"> </w:t>
            </w:r>
            <w:r w:rsidR="005F69FE">
              <w:rPr>
                <w:rFonts w:ascii="Arial" w:hAnsi="Arial" w:cs="Arial"/>
                <w:sz w:val="22"/>
                <w:szCs w:val="22"/>
              </w:rPr>
              <w:t xml:space="preserve">or </w:t>
            </w:r>
            <w:r w:rsidR="009B7293">
              <w:rPr>
                <w:rFonts w:ascii="Arial" w:hAnsi="Arial" w:cs="Arial"/>
                <w:sz w:val="22"/>
                <w:szCs w:val="22"/>
              </w:rPr>
              <w:t>by the six-monthly update template</w:t>
            </w:r>
            <w:r w:rsidR="00720763">
              <w:rPr>
                <w:rFonts w:ascii="Arial" w:hAnsi="Arial" w:cs="Arial"/>
                <w:sz w:val="22"/>
                <w:szCs w:val="22"/>
              </w:rPr>
              <w:t xml:space="preserve">. This update should be sent </w:t>
            </w:r>
            <w:r w:rsidR="001C7D19">
              <w:rPr>
                <w:rFonts w:ascii="Arial" w:hAnsi="Arial" w:cs="Arial"/>
                <w:sz w:val="22"/>
                <w:szCs w:val="22"/>
              </w:rPr>
              <w:t xml:space="preserve">to the </w:t>
            </w:r>
            <w:r w:rsidR="00AE402A">
              <w:rPr>
                <w:rFonts w:ascii="Arial" w:hAnsi="Arial" w:cs="Arial"/>
                <w:sz w:val="22"/>
                <w:szCs w:val="22"/>
              </w:rPr>
              <w:t>Connections and Communities</w:t>
            </w:r>
            <w:r w:rsidR="00A84E04">
              <w:rPr>
                <w:rFonts w:ascii="Arial" w:hAnsi="Arial" w:cs="Arial"/>
                <w:sz w:val="22"/>
                <w:szCs w:val="22"/>
              </w:rPr>
              <w:t xml:space="preserve"> team </w:t>
            </w:r>
            <w:r w:rsidR="00720763">
              <w:rPr>
                <w:rFonts w:ascii="Arial" w:hAnsi="Arial" w:cs="Arial"/>
                <w:sz w:val="22"/>
                <w:szCs w:val="22"/>
              </w:rPr>
              <w:t>by the end of April.</w:t>
            </w:r>
            <w:r w:rsidR="00052FA9" w:rsidRPr="00D11679">
              <w:rPr>
                <w:rFonts w:ascii="Arial" w:hAnsi="Arial" w:cs="Arial"/>
                <w:sz w:val="22"/>
                <w:szCs w:val="22"/>
              </w:rPr>
              <w:t xml:space="preserve"> </w:t>
            </w:r>
          </w:p>
          <w:p w14:paraId="0F6077CC" w14:textId="0E853626" w:rsidR="008C7CEB" w:rsidRPr="00D11679" w:rsidRDefault="008C7CEB" w:rsidP="00E90800">
            <w:pPr>
              <w:pStyle w:val="NoSpacing"/>
              <w:rPr>
                <w:rFonts w:ascii="Arial" w:hAnsi="Arial" w:cs="Arial"/>
                <w:sz w:val="22"/>
                <w:szCs w:val="22"/>
              </w:rPr>
            </w:pPr>
          </w:p>
        </w:tc>
      </w:tr>
      <w:tr w:rsidR="00052FA9" w:rsidRPr="00B31937" w14:paraId="5F053E45" w14:textId="77777777" w:rsidTr="17779598">
        <w:tc>
          <w:tcPr>
            <w:tcW w:w="660" w:type="dxa"/>
          </w:tcPr>
          <w:p w14:paraId="7B107C62" w14:textId="2914B00B" w:rsidR="00052FA9" w:rsidRPr="00B31937" w:rsidRDefault="00890F3F" w:rsidP="00AA2CA6">
            <w:pPr>
              <w:pStyle w:val="NoSpacing"/>
              <w:rPr>
                <w:rFonts w:ascii="Arial" w:hAnsi="Arial" w:cs="Arial"/>
                <w:sz w:val="22"/>
                <w:szCs w:val="22"/>
              </w:rPr>
            </w:pPr>
            <w:r>
              <w:rPr>
                <w:rFonts w:ascii="Arial" w:hAnsi="Arial" w:cs="Arial"/>
                <w:sz w:val="22"/>
                <w:szCs w:val="22"/>
              </w:rPr>
              <w:t>7</w:t>
            </w:r>
            <w:r w:rsidR="00052FA9" w:rsidRPr="00B31937">
              <w:rPr>
                <w:rFonts w:ascii="Arial" w:hAnsi="Arial" w:cs="Arial"/>
                <w:sz w:val="22"/>
                <w:szCs w:val="22"/>
              </w:rPr>
              <w:t>.2</w:t>
            </w:r>
          </w:p>
        </w:tc>
        <w:tc>
          <w:tcPr>
            <w:tcW w:w="9263" w:type="dxa"/>
          </w:tcPr>
          <w:p w14:paraId="4483D3C8" w14:textId="37561A84" w:rsidR="00052FA9" w:rsidRDefault="005B2E0A" w:rsidP="00AA2CA6">
            <w:pPr>
              <w:pStyle w:val="NoSpacing"/>
              <w:rPr>
                <w:rFonts w:ascii="Arial" w:hAnsi="Arial" w:cs="Arial"/>
                <w:sz w:val="22"/>
                <w:szCs w:val="22"/>
              </w:rPr>
            </w:pPr>
            <w:r>
              <w:rPr>
                <w:rFonts w:ascii="Arial" w:hAnsi="Arial" w:cs="Arial"/>
                <w:sz w:val="22"/>
                <w:szCs w:val="22"/>
              </w:rPr>
              <w:t>Specialist Section</w:t>
            </w:r>
            <w:r w:rsidR="00052FA9" w:rsidRPr="000D6F22">
              <w:rPr>
                <w:rFonts w:ascii="Arial" w:hAnsi="Arial" w:cs="Arial"/>
                <w:sz w:val="22"/>
                <w:szCs w:val="22"/>
              </w:rPr>
              <w:t xml:space="preserve">s must produce an </w:t>
            </w:r>
            <w:r w:rsidR="0095560B" w:rsidRPr="000D6F22">
              <w:rPr>
                <w:rFonts w:ascii="Arial" w:hAnsi="Arial" w:cs="Arial"/>
                <w:sz w:val="22"/>
                <w:szCs w:val="22"/>
              </w:rPr>
              <w:t>annual r</w:t>
            </w:r>
            <w:r w:rsidR="00052FA9" w:rsidRPr="000D6F22">
              <w:rPr>
                <w:rFonts w:ascii="Arial" w:hAnsi="Arial" w:cs="Arial"/>
                <w:sz w:val="22"/>
                <w:szCs w:val="22"/>
              </w:rPr>
              <w:t>eport</w:t>
            </w:r>
            <w:r w:rsidR="00720763">
              <w:rPr>
                <w:rFonts w:ascii="Arial" w:hAnsi="Arial" w:cs="Arial"/>
                <w:sz w:val="22"/>
                <w:szCs w:val="22"/>
              </w:rPr>
              <w:t xml:space="preserve"> </w:t>
            </w:r>
            <w:r w:rsidR="00556C27">
              <w:rPr>
                <w:rFonts w:ascii="Arial" w:hAnsi="Arial" w:cs="Arial"/>
                <w:sz w:val="22"/>
                <w:szCs w:val="22"/>
              </w:rPr>
              <w:t xml:space="preserve">to update on activity throughout the year </w:t>
            </w:r>
            <w:r w:rsidR="000322CA">
              <w:rPr>
                <w:rFonts w:ascii="Arial" w:hAnsi="Arial" w:cs="Arial"/>
                <w:sz w:val="22"/>
                <w:szCs w:val="22"/>
              </w:rPr>
              <w:t xml:space="preserve">(Oct to Sept) </w:t>
            </w:r>
            <w:r w:rsidR="00556C27">
              <w:rPr>
                <w:rFonts w:ascii="Arial" w:hAnsi="Arial" w:cs="Arial"/>
                <w:sz w:val="22"/>
                <w:szCs w:val="22"/>
              </w:rPr>
              <w:t>and for the Annual Review Meeting.</w:t>
            </w:r>
            <w:r w:rsidR="000322CA">
              <w:rPr>
                <w:rFonts w:ascii="Arial" w:hAnsi="Arial" w:cs="Arial"/>
                <w:sz w:val="22"/>
                <w:szCs w:val="22"/>
              </w:rPr>
              <w:t xml:space="preserve"> This report should be sent to the Connections and Communities team by the end of</w:t>
            </w:r>
            <w:r w:rsidR="00052FA9" w:rsidRPr="000D6F22">
              <w:rPr>
                <w:rFonts w:ascii="Arial" w:hAnsi="Arial" w:cs="Arial"/>
                <w:sz w:val="22"/>
                <w:szCs w:val="22"/>
              </w:rPr>
              <w:t xml:space="preserve"> October. </w:t>
            </w:r>
            <w:r w:rsidR="000322CA">
              <w:rPr>
                <w:rFonts w:ascii="Arial" w:hAnsi="Arial" w:cs="Arial"/>
                <w:sz w:val="22"/>
                <w:szCs w:val="22"/>
              </w:rPr>
              <w:t>This can be done using the</w:t>
            </w:r>
            <w:r w:rsidR="00334C06">
              <w:rPr>
                <w:rFonts w:ascii="Arial" w:hAnsi="Arial" w:cs="Arial"/>
                <w:sz w:val="22"/>
                <w:szCs w:val="22"/>
              </w:rPr>
              <w:t xml:space="preserve"> updated</w:t>
            </w:r>
            <w:r w:rsidR="000322CA">
              <w:rPr>
                <w:rFonts w:ascii="Arial" w:hAnsi="Arial" w:cs="Arial"/>
                <w:sz w:val="22"/>
                <w:szCs w:val="22"/>
              </w:rPr>
              <w:t xml:space="preserve"> business and event plan or the annual update template. </w:t>
            </w:r>
            <w:r w:rsidR="00052FA9" w:rsidRPr="000D6F22">
              <w:rPr>
                <w:rFonts w:ascii="Arial" w:hAnsi="Arial" w:cs="Arial"/>
                <w:sz w:val="22"/>
                <w:szCs w:val="22"/>
              </w:rPr>
              <w:t xml:space="preserve">This is then consolidated into one </w:t>
            </w:r>
            <w:r>
              <w:rPr>
                <w:rFonts w:ascii="Arial" w:hAnsi="Arial" w:cs="Arial"/>
                <w:sz w:val="22"/>
                <w:szCs w:val="22"/>
              </w:rPr>
              <w:t>Specialist Section</w:t>
            </w:r>
            <w:r w:rsidR="0095560B" w:rsidRPr="000D6F22">
              <w:rPr>
                <w:rFonts w:ascii="Arial" w:hAnsi="Arial" w:cs="Arial"/>
                <w:sz w:val="22"/>
                <w:szCs w:val="22"/>
              </w:rPr>
              <w:t xml:space="preserve"> </w:t>
            </w:r>
            <w:r w:rsidR="00052FA9" w:rsidRPr="000D6F22">
              <w:rPr>
                <w:rFonts w:ascii="Arial" w:hAnsi="Arial" w:cs="Arial"/>
                <w:sz w:val="22"/>
                <w:szCs w:val="22"/>
              </w:rPr>
              <w:t xml:space="preserve">annual report and reported to the </w:t>
            </w:r>
            <w:r w:rsidR="0095560B">
              <w:rPr>
                <w:rFonts w:ascii="Arial" w:hAnsi="Arial" w:cs="Arial"/>
                <w:sz w:val="22"/>
                <w:szCs w:val="22"/>
              </w:rPr>
              <w:t xml:space="preserve">Country </w:t>
            </w:r>
            <w:r w:rsidR="00052FA9" w:rsidRPr="000D6F22">
              <w:rPr>
                <w:rFonts w:ascii="Arial" w:hAnsi="Arial" w:cs="Arial"/>
                <w:sz w:val="22"/>
                <w:szCs w:val="22"/>
              </w:rPr>
              <w:t>Boards</w:t>
            </w:r>
            <w:r w:rsidR="00052FA9">
              <w:rPr>
                <w:rFonts w:ascii="Arial" w:hAnsi="Arial" w:cs="Arial"/>
                <w:sz w:val="22"/>
                <w:szCs w:val="22"/>
              </w:rPr>
              <w:t xml:space="preserve"> – England, Scotland, </w:t>
            </w:r>
            <w:proofErr w:type="gramStart"/>
            <w:r w:rsidR="00052FA9">
              <w:rPr>
                <w:rFonts w:ascii="Arial" w:hAnsi="Arial" w:cs="Arial"/>
                <w:sz w:val="22"/>
                <w:szCs w:val="22"/>
              </w:rPr>
              <w:t>Wales</w:t>
            </w:r>
            <w:proofErr w:type="gramEnd"/>
            <w:r w:rsidR="00052FA9">
              <w:rPr>
                <w:rFonts w:ascii="Arial" w:hAnsi="Arial" w:cs="Arial"/>
                <w:sz w:val="22"/>
                <w:szCs w:val="22"/>
              </w:rPr>
              <w:t xml:space="preserve"> and Northern Ireland</w:t>
            </w:r>
            <w:r w:rsidR="00052FA9" w:rsidRPr="000D6F22">
              <w:rPr>
                <w:rFonts w:ascii="Arial" w:hAnsi="Arial" w:cs="Arial"/>
                <w:sz w:val="22"/>
                <w:szCs w:val="22"/>
              </w:rPr>
              <w:t>.</w:t>
            </w:r>
          </w:p>
          <w:p w14:paraId="4280B750" w14:textId="46CD13F7" w:rsidR="001843F8" w:rsidRPr="000D6F22" w:rsidRDefault="001843F8" w:rsidP="00AA2CA6">
            <w:pPr>
              <w:pStyle w:val="NoSpacing"/>
              <w:rPr>
                <w:rFonts w:ascii="Arial" w:hAnsi="Arial" w:cs="Arial"/>
                <w:sz w:val="22"/>
                <w:szCs w:val="22"/>
              </w:rPr>
            </w:pPr>
          </w:p>
        </w:tc>
      </w:tr>
      <w:tr w:rsidR="004C45F7" w:rsidRPr="00B31937" w14:paraId="49BA19B2" w14:textId="77777777" w:rsidTr="17779598">
        <w:tc>
          <w:tcPr>
            <w:tcW w:w="660" w:type="dxa"/>
          </w:tcPr>
          <w:p w14:paraId="366B3E23" w14:textId="6A265CB1" w:rsidR="004C45F7" w:rsidRPr="00B31937" w:rsidRDefault="00890F3F" w:rsidP="00AA2CA6">
            <w:pPr>
              <w:pStyle w:val="NoSpacing"/>
              <w:rPr>
                <w:rFonts w:ascii="Arial" w:hAnsi="Arial" w:cs="Arial"/>
                <w:sz w:val="22"/>
                <w:szCs w:val="22"/>
              </w:rPr>
            </w:pPr>
            <w:r>
              <w:rPr>
                <w:rFonts w:ascii="Arial" w:hAnsi="Arial" w:cs="Arial"/>
                <w:sz w:val="22"/>
                <w:szCs w:val="22"/>
              </w:rPr>
              <w:t>7</w:t>
            </w:r>
            <w:r w:rsidR="004C45F7">
              <w:rPr>
                <w:rFonts w:ascii="Arial" w:hAnsi="Arial" w:cs="Arial"/>
                <w:sz w:val="22"/>
                <w:szCs w:val="22"/>
              </w:rPr>
              <w:t>.3</w:t>
            </w:r>
          </w:p>
        </w:tc>
        <w:tc>
          <w:tcPr>
            <w:tcW w:w="9263" w:type="dxa"/>
          </w:tcPr>
          <w:p w14:paraId="2B859E80" w14:textId="598C595B" w:rsidR="004C45F7" w:rsidRDefault="005B2E0A" w:rsidP="00AA2CA6">
            <w:pPr>
              <w:pStyle w:val="NoSpacing"/>
              <w:rPr>
                <w:rFonts w:ascii="Arial" w:hAnsi="Arial" w:cs="Arial"/>
                <w:sz w:val="22"/>
                <w:szCs w:val="22"/>
              </w:rPr>
            </w:pPr>
            <w:r>
              <w:rPr>
                <w:rFonts w:ascii="Arial" w:hAnsi="Arial" w:cs="Arial"/>
                <w:sz w:val="22"/>
                <w:szCs w:val="22"/>
              </w:rPr>
              <w:t>Specialist Section</w:t>
            </w:r>
            <w:r w:rsidR="004C45F7">
              <w:rPr>
                <w:rFonts w:ascii="Arial" w:hAnsi="Arial" w:cs="Arial"/>
                <w:sz w:val="22"/>
                <w:szCs w:val="22"/>
              </w:rPr>
              <w:t xml:space="preserve">s must </w:t>
            </w:r>
            <w:r w:rsidR="00426D8E">
              <w:rPr>
                <w:rFonts w:ascii="Arial" w:hAnsi="Arial" w:cs="Arial"/>
                <w:sz w:val="22"/>
                <w:szCs w:val="22"/>
              </w:rPr>
              <w:t xml:space="preserve">prepare a business </w:t>
            </w:r>
            <w:r w:rsidR="008F5EBE">
              <w:rPr>
                <w:rFonts w:ascii="Arial" w:hAnsi="Arial" w:cs="Arial"/>
                <w:sz w:val="22"/>
                <w:szCs w:val="22"/>
              </w:rPr>
              <w:t xml:space="preserve">and event </w:t>
            </w:r>
            <w:r w:rsidR="00426D8E">
              <w:rPr>
                <w:rFonts w:ascii="Arial" w:hAnsi="Arial" w:cs="Arial"/>
                <w:sz w:val="22"/>
                <w:szCs w:val="22"/>
              </w:rPr>
              <w:t>plan and budget</w:t>
            </w:r>
            <w:r w:rsidR="008F5EBE">
              <w:rPr>
                <w:rFonts w:ascii="Arial" w:hAnsi="Arial" w:cs="Arial"/>
                <w:sz w:val="22"/>
                <w:szCs w:val="22"/>
              </w:rPr>
              <w:t xml:space="preserve"> annually. </w:t>
            </w:r>
            <w:r w:rsidR="00A53E11">
              <w:rPr>
                <w:rFonts w:ascii="Arial" w:hAnsi="Arial" w:cs="Arial"/>
                <w:sz w:val="22"/>
                <w:szCs w:val="22"/>
              </w:rPr>
              <w:t xml:space="preserve"> We will send a template for th</w:t>
            </w:r>
            <w:r w:rsidR="008F5EBE">
              <w:rPr>
                <w:rFonts w:ascii="Arial" w:hAnsi="Arial" w:cs="Arial"/>
                <w:sz w:val="22"/>
                <w:szCs w:val="22"/>
              </w:rPr>
              <w:t xml:space="preserve">e business and event plan and budget. </w:t>
            </w:r>
            <w:r w:rsidR="002A6C52">
              <w:rPr>
                <w:rFonts w:ascii="Arial" w:hAnsi="Arial" w:cs="Arial"/>
                <w:sz w:val="22"/>
                <w:szCs w:val="22"/>
              </w:rPr>
              <w:t xml:space="preserve">The plan should be sent to </w:t>
            </w:r>
            <w:r w:rsidR="00FF60DE">
              <w:rPr>
                <w:rFonts w:ascii="Arial" w:hAnsi="Arial" w:cs="Arial"/>
                <w:sz w:val="22"/>
                <w:szCs w:val="22"/>
              </w:rPr>
              <w:t>the Connections and Communities Team</w:t>
            </w:r>
            <w:r w:rsidR="002A6C52">
              <w:rPr>
                <w:rFonts w:ascii="Arial" w:hAnsi="Arial" w:cs="Arial"/>
                <w:sz w:val="22"/>
                <w:szCs w:val="22"/>
              </w:rPr>
              <w:t xml:space="preserve"> by the end of August each year.</w:t>
            </w:r>
          </w:p>
          <w:p w14:paraId="4B3BA1C7" w14:textId="39B3385A" w:rsidR="009B6972" w:rsidRPr="000D6F22" w:rsidRDefault="009B6972" w:rsidP="00AA2CA6">
            <w:pPr>
              <w:pStyle w:val="NoSpacing"/>
              <w:rPr>
                <w:rFonts w:ascii="Arial" w:hAnsi="Arial" w:cs="Arial"/>
                <w:sz w:val="22"/>
                <w:szCs w:val="22"/>
              </w:rPr>
            </w:pPr>
          </w:p>
        </w:tc>
      </w:tr>
      <w:tr w:rsidR="00052FA9" w:rsidRPr="00B31937" w14:paraId="4E8F37FD" w14:textId="77777777" w:rsidTr="17779598">
        <w:tc>
          <w:tcPr>
            <w:tcW w:w="660" w:type="dxa"/>
          </w:tcPr>
          <w:p w14:paraId="6732BE79" w14:textId="232DDEC3" w:rsidR="00052FA9" w:rsidRPr="00B31937" w:rsidRDefault="00890F3F" w:rsidP="00AA2CA6">
            <w:pPr>
              <w:pStyle w:val="NoSpacing"/>
              <w:rPr>
                <w:rFonts w:ascii="Arial" w:hAnsi="Arial" w:cs="Arial"/>
                <w:sz w:val="22"/>
                <w:szCs w:val="22"/>
              </w:rPr>
            </w:pPr>
            <w:r>
              <w:rPr>
                <w:rFonts w:ascii="Arial" w:hAnsi="Arial" w:cs="Arial"/>
                <w:sz w:val="22"/>
                <w:szCs w:val="22"/>
              </w:rPr>
              <w:t>7</w:t>
            </w:r>
            <w:r w:rsidR="00052FA9" w:rsidRPr="00B31937">
              <w:rPr>
                <w:rFonts w:ascii="Arial" w:hAnsi="Arial" w:cs="Arial"/>
                <w:sz w:val="22"/>
                <w:szCs w:val="22"/>
              </w:rPr>
              <w:t>.</w:t>
            </w:r>
            <w:r w:rsidR="009B6972">
              <w:rPr>
                <w:rFonts w:ascii="Arial" w:hAnsi="Arial" w:cs="Arial"/>
                <w:sz w:val="22"/>
                <w:szCs w:val="22"/>
              </w:rPr>
              <w:t>4</w:t>
            </w:r>
          </w:p>
        </w:tc>
        <w:tc>
          <w:tcPr>
            <w:tcW w:w="9263" w:type="dxa"/>
          </w:tcPr>
          <w:p w14:paraId="5E2DA54F" w14:textId="1C3825E4" w:rsidR="00052FA9" w:rsidRDefault="005B2E0A" w:rsidP="00AA2CA6">
            <w:pPr>
              <w:pStyle w:val="NoSpacing"/>
              <w:rPr>
                <w:rFonts w:ascii="Arial" w:hAnsi="Arial" w:cs="Arial"/>
                <w:sz w:val="22"/>
                <w:szCs w:val="22"/>
              </w:rPr>
            </w:pPr>
            <w:r>
              <w:rPr>
                <w:rFonts w:ascii="Arial" w:hAnsi="Arial" w:cs="Arial"/>
                <w:sz w:val="22"/>
                <w:szCs w:val="22"/>
              </w:rPr>
              <w:t>Specialist Section</w:t>
            </w:r>
            <w:r w:rsidR="00052FA9" w:rsidRPr="000D6F22">
              <w:rPr>
                <w:rFonts w:ascii="Arial" w:hAnsi="Arial" w:cs="Arial"/>
                <w:sz w:val="22"/>
                <w:szCs w:val="22"/>
              </w:rPr>
              <w:t>s must be represented at both the UK</w:t>
            </w:r>
            <w:r w:rsidR="0064101F">
              <w:rPr>
                <w:rFonts w:ascii="Arial" w:hAnsi="Arial" w:cs="Arial"/>
                <w:sz w:val="22"/>
                <w:szCs w:val="22"/>
              </w:rPr>
              <w:t xml:space="preserve"> </w:t>
            </w:r>
            <w:r w:rsidR="00052FA9" w:rsidRPr="000D6F22">
              <w:rPr>
                <w:rFonts w:ascii="Arial" w:hAnsi="Arial" w:cs="Arial"/>
                <w:sz w:val="22"/>
                <w:szCs w:val="22"/>
              </w:rPr>
              <w:t>R</w:t>
            </w:r>
            <w:r w:rsidR="00052FA9">
              <w:rPr>
                <w:rFonts w:ascii="Arial" w:hAnsi="Arial" w:cs="Arial"/>
                <w:sz w:val="22"/>
                <w:szCs w:val="22"/>
              </w:rPr>
              <w:t>COT</w:t>
            </w:r>
            <w:r w:rsidR="0064101F">
              <w:rPr>
                <w:rFonts w:ascii="Arial" w:hAnsi="Arial" w:cs="Arial"/>
                <w:sz w:val="22"/>
                <w:szCs w:val="22"/>
              </w:rPr>
              <w:t xml:space="preserve"> Branches </w:t>
            </w:r>
            <w:r w:rsidR="00052FA9">
              <w:rPr>
                <w:rFonts w:ascii="Arial" w:hAnsi="Arial" w:cs="Arial"/>
                <w:sz w:val="22"/>
                <w:szCs w:val="22"/>
              </w:rPr>
              <w:t>F</w:t>
            </w:r>
            <w:r w:rsidR="0064101F">
              <w:rPr>
                <w:rFonts w:ascii="Arial" w:hAnsi="Arial" w:cs="Arial"/>
                <w:sz w:val="22"/>
                <w:szCs w:val="22"/>
              </w:rPr>
              <w:t>orum (UKRCOTBF)</w:t>
            </w:r>
            <w:r w:rsidR="00052FA9">
              <w:rPr>
                <w:rFonts w:ascii="Arial" w:hAnsi="Arial" w:cs="Arial"/>
                <w:sz w:val="22"/>
                <w:szCs w:val="22"/>
              </w:rPr>
              <w:t xml:space="preserve"> </w:t>
            </w:r>
            <w:r w:rsidR="00052FA9" w:rsidRPr="000D6F22">
              <w:rPr>
                <w:rFonts w:ascii="Arial" w:hAnsi="Arial" w:cs="Arial"/>
                <w:sz w:val="22"/>
                <w:szCs w:val="22"/>
              </w:rPr>
              <w:t xml:space="preserve">and </w:t>
            </w:r>
            <w:r w:rsidR="00285950">
              <w:rPr>
                <w:rFonts w:ascii="Arial" w:hAnsi="Arial" w:cs="Arial"/>
                <w:sz w:val="22"/>
                <w:szCs w:val="22"/>
              </w:rPr>
              <w:t xml:space="preserve">UK RCOT </w:t>
            </w:r>
            <w:r>
              <w:rPr>
                <w:rFonts w:ascii="Arial" w:hAnsi="Arial" w:cs="Arial"/>
                <w:sz w:val="22"/>
                <w:szCs w:val="22"/>
              </w:rPr>
              <w:t>Specialist Section</w:t>
            </w:r>
            <w:r w:rsidR="00285950">
              <w:rPr>
                <w:rFonts w:ascii="Arial" w:hAnsi="Arial" w:cs="Arial"/>
                <w:sz w:val="22"/>
                <w:szCs w:val="22"/>
              </w:rPr>
              <w:t xml:space="preserve"> Forum (</w:t>
            </w:r>
            <w:r w:rsidR="00052FA9" w:rsidRPr="000D6F22">
              <w:rPr>
                <w:rFonts w:ascii="Arial" w:hAnsi="Arial" w:cs="Arial"/>
                <w:sz w:val="22"/>
                <w:szCs w:val="22"/>
              </w:rPr>
              <w:t>UKRCOTSS</w:t>
            </w:r>
            <w:r w:rsidR="00285950">
              <w:rPr>
                <w:rFonts w:ascii="Arial" w:hAnsi="Arial" w:cs="Arial"/>
                <w:sz w:val="22"/>
                <w:szCs w:val="22"/>
              </w:rPr>
              <w:t>F)</w:t>
            </w:r>
            <w:r w:rsidR="00052FA9" w:rsidRPr="000D6F22">
              <w:rPr>
                <w:rFonts w:ascii="Arial" w:hAnsi="Arial" w:cs="Arial"/>
                <w:sz w:val="22"/>
                <w:szCs w:val="22"/>
              </w:rPr>
              <w:t xml:space="preserve"> </w:t>
            </w:r>
            <w:r w:rsidR="00052FA9">
              <w:rPr>
                <w:rFonts w:ascii="Arial" w:hAnsi="Arial" w:cs="Arial"/>
                <w:sz w:val="22"/>
                <w:szCs w:val="22"/>
              </w:rPr>
              <w:t>m</w:t>
            </w:r>
            <w:r w:rsidR="00052FA9" w:rsidRPr="000D6F22">
              <w:rPr>
                <w:rFonts w:ascii="Arial" w:hAnsi="Arial" w:cs="Arial"/>
                <w:sz w:val="22"/>
                <w:szCs w:val="22"/>
              </w:rPr>
              <w:t>eeting</w:t>
            </w:r>
            <w:r w:rsidR="00052FA9">
              <w:rPr>
                <w:rFonts w:ascii="Arial" w:hAnsi="Arial" w:cs="Arial"/>
                <w:sz w:val="22"/>
                <w:szCs w:val="22"/>
              </w:rPr>
              <w:t>s</w:t>
            </w:r>
            <w:r w:rsidR="00052FA9" w:rsidRPr="000D6F22">
              <w:rPr>
                <w:rFonts w:ascii="Arial" w:hAnsi="Arial" w:cs="Arial"/>
                <w:sz w:val="22"/>
                <w:szCs w:val="22"/>
              </w:rPr>
              <w:t>.</w:t>
            </w:r>
          </w:p>
          <w:p w14:paraId="20C206E5" w14:textId="10606C76" w:rsidR="001843F8" w:rsidRPr="000D6F22" w:rsidRDefault="001843F8" w:rsidP="00AA2CA6">
            <w:pPr>
              <w:pStyle w:val="NoSpacing"/>
              <w:rPr>
                <w:rFonts w:ascii="Arial" w:hAnsi="Arial" w:cs="Arial"/>
                <w:sz w:val="22"/>
                <w:szCs w:val="22"/>
              </w:rPr>
            </w:pPr>
          </w:p>
        </w:tc>
      </w:tr>
      <w:tr w:rsidR="00052FA9" w:rsidRPr="00B31937" w14:paraId="6FAA0F55" w14:textId="77777777" w:rsidTr="17779598">
        <w:tc>
          <w:tcPr>
            <w:tcW w:w="660" w:type="dxa"/>
          </w:tcPr>
          <w:p w14:paraId="6763B29C" w14:textId="54E549D0" w:rsidR="00052FA9" w:rsidRPr="00B31937" w:rsidRDefault="00890F3F" w:rsidP="00AA2CA6">
            <w:pPr>
              <w:pStyle w:val="NoSpacing"/>
              <w:rPr>
                <w:rFonts w:ascii="Arial" w:hAnsi="Arial" w:cs="Arial"/>
                <w:sz w:val="22"/>
                <w:szCs w:val="22"/>
              </w:rPr>
            </w:pPr>
            <w:r>
              <w:rPr>
                <w:rFonts w:ascii="Arial" w:hAnsi="Arial" w:cs="Arial"/>
                <w:sz w:val="22"/>
                <w:szCs w:val="22"/>
              </w:rPr>
              <w:t>7</w:t>
            </w:r>
            <w:r w:rsidR="00052FA9" w:rsidRPr="00B31937">
              <w:rPr>
                <w:rFonts w:ascii="Arial" w:hAnsi="Arial" w:cs="Arial"/>
                <w:sz w:val="22"/>
                <w:szCs w:val="22"/>
              </w:rPr>
              <w:t>.</w:t>
            </w:r>
            <w:r w:rsidR="009B6972">
              <w:rPr>
                <w:rFonts w:ascii="Arial" w:hAnsi="Arial" w:cs="Arial"/>
                <w:sz w:val="22"/>
                <w:szCs w:val="22"/>
              </w:rPr>
              <w:t>5</w:t>
            </w:r>
          </w:p>
        </w:tc>
        <w:tc>
          <w:tcPr>
            <w:tcW w:w="9263" w:type="dxa"/>
          </w:tcPr>
          <w:p w14:paraId="72567E0F" w14:textId="2D0603C3" w:rsidR="00052FA9" w:rsidRDefault="005B2E0A" w:rsidP="00AA2CA6">
            <w:pPr>
              <w:pStyle w:val="NoSpacing"/>
              <w:rPr>
                <w:rFonts w:ascii="Arial" w:hAnsi="Arial" w:cs="Arial"/>
                <w:sz w:val="22"/>
                <w:szCs w:val="22"/>
              </w:rPr>
            </w:pPr>
            <w:r>
              <w:rPr>
                <w:rFonts w:ascii="Arial" w:hAnsi="Arial" w:cs="Arial"/>
                <w:sz w:val="22"/>
                <w:szCs w:val="22"/>
              </w:rPr>
              <w:t>Specialist Section</w:t>
            </w:r>
            <w:r w:rsidR="00052FA9" w:rsidRPr="000D6F22">
              <w:rPr>
                <w:rFonts w:ascii="Arial" w:hAnsi="Arial" w:cs="Arial"/>
                <w:sz w:val="22"/>
                <w:szCs w:val="22"/>
              </w:rPr>
              <w:t xml:space="preserve">s </w:t>
            </w:r>
            <w:r w:rsidR="00B91B4C" w:rsidRPr="000D6F22">
              <w:rPr>
                <w:rFonts w:ascii="Arial" w:hAnsi="Arial" w:cs="Arial"/>
                <w:sz w:val="22"/>
                <w:szCs w:val="22"/>
              </w:rPr>
              <w:t>can</w:t>
            </w:r>
            <w:r w:rsidR="00052FA9" w:rsidRPr="000D6F22">
              <w:rPr>
                <w:rFonts w:ascii="Arial" w:hAnsi="Arial" w:cs="Arial"/>
                <w:sz w:val="22"/>
                <w:szCs w:val="22"/>
              </w:rPr>
              <w:t xml:space="preserve"> raise any areas of concern to the </w:t>
            </w:r>
            <w:r w:rsidR="00FF60DE">
              <w:rPr>
                <w:rFonts w:ascii="Arial" w:hAnsi="Arial" w:cs="Arial"/>
                <w:sz w:val="22"/>
                <w:szCs w:val="22"/>
              </w:rPr>
              <w:t>Connections and Communities Team</w:t>
            </w:r>
            <w:r w:rsidR="00052FA9" w:rsidRPr="000D6F22">
              <w:rPr>
                <w:rFonts w:ascii="Arial" w:hAnsi="Arial" w:cs="Arial"/>
                <w:sz w:val="22"/>
                <w:szCs w:val="22"/>
              </w:rPr>
              <w:t xml:space="preserve"> as soon as they arise and at the forums</w:t>
            </w:r>
            <w:r w:rsidR="00FF60DE">
              <w:rPr>
                <w:rFonts w:ascii="Arial" w:hAnsi="Arial" w:cs="Arial"/>
                <w:sz w:val="22"/>
                <w:szCs w:val="22"/>
              </w:rPr>
              <w:t xml:space="preserve"> which take place in May and November</w:t>
            </w:r>
            <w:r w:rsidR="00052FA9" w:rsidRPr="000D6F22">
              <w:rPr>
                <w:rFonts w:ascii="Arial" w:hAnsi="Arial" w:cs="Arial"/>
                <w:sz w:val="22"/>
                <w:szCs w:val="22"/>
              </w:rPr>
              <w:t>.</w:t>
            </w:r>
          </w:p>
          <w:p w14:paraId="76C7F25F" w14:textId="22F37EDC" w:rsidR="001843F8" w:rsidRPr="000D6F22" w:rsidRDefault="001843F8" w:rsidP="00AA2CA6">
            <w:pPr>
              <w:pStyle w:val="NoSpacing"/>
              <w:rPr>
                <w:rFonts w:ascii="Arial" w:hAnsi="Arial" w:cs="Arial"/>
                <w:sz w:val="22"/>
                <w:szCs w:val="22"/>
              </w:rPr>
            </w:pPr>
          </w:p>
        </w:tc>
      </w:tr>
      <w:tr w:rsidR="00052FA9" w:rsidRPr="00B31937" w14:paraId="11B56A34" w14:textId="77777777" w:rsidTr="17779598">
        <w:tc>
          <w:tcPr>
            <w:tcW w:w="660" w:type="dxa"/>
          </w:tcPr>
          <w:p w14:paraId="77BDCA10" w14:textId="64ED21F8" w:rsidR="00052FA9" w:rsidRPr="00B31937" w:rsidRDefault="00890F3F" w:rsidP="00AA2CA6">
            <w:pPr>
              <w:pStyle w:val="NoSpacing"/>
              <w:rPr>
                <w:rFonts w:ascii="Arial" w:hAnsi="Arial" w:cs="Arial"/>
                <w:sz w:val="22"/>
                <w:szCs w:val="22"/>
              </w:rPr>
            </w:pPr>
            <w:r>
              <w:rPr>
                <w:rFonts w:ascii="Arial" w:hAnsi="Arial" w:cs="Arial"/>
                <w:sz w:val="22"/>
                <w:szCs w:val="22"/>
              </w:rPr>
              <w:t>7</w:t>
            </w:r>
            <w:r w:rsidR="00052FA9" w:rsidRPr="00B31937">
              <w:rPr>
                <w:rFonts w:ascii="Arial" w:hAnsi="Arial" w:cs="Arial"/>
                <w:sz w:val="22"/>
                <w:szCs w:val="22"/>
              </w:rPr>
              <w:t>.</w:t>
            </w:r>
            <w:r w:rsidR="008C7CEB">
              <w:rPr>
                <w:rFonts w:ascii="Arial" w:hAnsi="Arial" w:cs="Arial"/>
                <w:sz w:val="22"/>
                <w:szCs w:val="22"/>
              </w:rPr>
              <w:t>6</w:t>
            </w:r>
          </w:p>
        </w:tc>
        <w:tc>
          <w:tcPr>
            <w:tcW w:w="9263" w:type="dxa"/>
          </w:tcPr>
          <w:p w14:paraId="0794FFF1" w14:textId="513744A0" w:rsidR="00052FA9" w:rsidRDefault="00052FA9" w:rsidP="00AA2CA6">
            <w:pPr>
              <w:pStyle w:val="NoSpacing"/>
              <w:rPr>
                <w:rFonts w:ascii="Arial" w:hAnsi="Arial" w:cs="Arial"/>
                <w:sz w:val="22"/>
                <w:szCs w:val="22"/>
              </w:rPr>
            </w:pPr>
            <w:r w:rsidRPr="000D6F22">
              <w:rPr>
                <w:rFonts w:ascii="Arial" w:hAnsi="Arial" w:cs="Arial"/>
                <w:sz w:val="22"/>
                <w:szCs w:val="22"/>
              </w:rPr>
              <w:t>Copies of the agenda</w:t>
            </w:r>
            <w:r w:rsidR="00332C0E">
              <w:rPr>
                <w:rFonts w:ascii="Arial" w:hAnsi="Arial" w:cs="Arial"/>
                <w:sz w:val="22"/>
                <w:szCs w:val="22"/>
              </w:rPr>
              <w:t xml:space="preserve"> and </w:t>
            </w:r>
            <w:r w:rsidR="00E73175">
              <w:rPr>
                <w:rFonts w:ascii="Arial" w:hAnsi="Arial" w:cs="Arial"/>
                <w:sz w:val="22"/>
                <w:szCs w:val="22"/>
              </w:rPr>
              <w:t>A</w:t>
            </w:r>
            <w:r w:rsidR="00BC39E4">
              <w:rPr>
                <w:rFonts w:ascii="Arial" w:hAnsi="Arial" w:cs="Arial"/>
                <w:sz w:val="22"/>
                <w:szCs w:val="22"/>
              </w:rPr>
              <w:t xml:space="preserve">RM </w:t>
            </w:r>
            <w:r w:rsidR="00332C0E">
              <w:rPr>
                <w:rFonts w:ascii="Arial" w:hAnsi="Arial" w:cs="Arial"/>
                <w:sz w:val="22"/>
                <w:szCs w:val="22"/>
              </w:rPr>
              <w:t>minutes</w:t>
            </w:r>
            <w:r w:rsidR="004C45F7">
              <w:rPr>
                <w:rFonts w:ascii="Arial" w:hAnsi="Arial" w:cs="Arial"/>
                <w:sz w:val="22"/>
                <w:szCs w:val="22"/>
              </w:rPr>
              <w:t xml:space="preserve"> </w:t>
            </w:r>
            <w:r w:rsidRPr="000D6F22">
              <w:rPr>
                <w:rFonts w:ascii="Arial" w:hAnsi="Arial" w:cs="Arial"/>
                <w:sz w:val="22"/>
                <w:szCs w:val="22"/>
              </w:rPr>
              <w:t xml:space="preserve">should be sent to the </w:t>
            </w:r>
            <w:r w:rsidR="00FF60DE">
              <w:rPr>
                <w:rFonts w:ascii="Arial" w:hAnsi="Arial" w:cs="Arial"/>
                <w:sz w:val="22"/>
                <w:szCs w:val="22"/>
              </w:rPr>
              <w:t>Connections and Communities Team</w:t>
            </w:r>
            <w:r w:rsidRPr="000D6F22">
              <w:rPr>
                <w:rFonts w:ascii="Arial" w:hAnsi="Arial" w:cs="Arial"/>
                <w:sz w:val="22"/>
                <w:szCs w:val="22"/>
              </w:rPr>
              <w:t xml:space="preserve"> within </w:t>
            </w:r>
            <w:r w:rsidR="001843F8">
              <w:rPr>
                <w:rFonts w:ascii="Arial" w:hAnsi="Arial" w:cs="Arial"/>
                <w:sz w:val="22"/>
                <w:szCs w:val="22"/>
              </w:rPr>
              <w:t>four</w:t>
            </w:r>
            <w:r w:rsidRPr="000D6F22">
              <w:rPr>
                <w:rFonts w:ascii="Arial" w:hAnsi="Arial" w:cs="Arial"/>
                <w:sz w:val="22"/>
                <w:szCs w:val="22"/>
              </w:rPr>
              <w:t xml:space="preserve"> weeks of the meeting.</w:t>
            </w:r>
          </w:p>
          <w:p w14:paraId="46FDCD2F" w14:textId="2B44C060" w:rsidR="001843F8" w:rsidRPr="000D6F22" w:rsidRDefault="001843F8" w:rsidP="00AA2CA6">
            <w:pPr>
              <w:pStyle w:val="NoSpacing"/>
              <w:rPr>
                <w:rFonts w:ascii="Arial" w:hAnsi="Arial" w:cs="Arial"/>
                <w:sz w:val="22"/>
                <w:szCs w:val="22"/>
              </w:rPr>
            </w:pPr>
          </w:p>
        </w:tc>
      </w:tr>
      <w:tr w:rsidR="00052FA9" w:rsidRPr="00B31937" w14:paraId="5CD8427F" w14:textId="77777777" w:rsidTr="17779598">
        <w:tc>
          <w:tcPr>
            <w:tcW w:w="660" w:type="dxa"/>
          </w:tcPr>
          <w:p w14:paraId="77B81678" w14:textId="5A0003F9" w:rsidR="00052FA9" w:rsidRPr="00B31937" w:rsidRDefault="00890F3F" w:rsidP="00AA2CA6">
            <w:pPr>
              <w:pStyle w:val="NoSpacing"/>
              <w:rPr>
                <w:rFonts w:ascii="Arial" w:hAnsi="Arial" w:cs="Arial"/>
                <w:sz w:val="22"/>
                <w:szCs w:val="22"/>
              </w:rPr>
            </w:pPr>
            <w:r>
              <w:rPr>
                <w:rFonts w:ascii="Arial" w:hAnsi="Arial" w:cs="Arial"/>
                <w:sz w:val="22"/>
                <w:szCs w:val="22"/>
              </w:rPr>
              <w:t>7</w:t>
            </w:r>
            <w:r w:rsidR="00052FA9" w:rsidRPr="00B31937">
              <w:rPr>
                <w:rFonts w:ascii="Arial" w:hAnsi="Arial" w:cs="Arial"/>
                <w:sz w:val="22"/>
                <w:szCs w:val="22"/>
              </w:rPr>
              <w:t>.</w:t>
            </w:r>
            <w:r w:rsidR="008C7CEB">
              <w:rPr>
                <w:rFonts w:ascii="Arial" w:hAnsi="Arial" w:cs="Arial"/>
                <w:sz w:val="22"/>
                <w:szCs w:val="22"/>
              </w:rPr>
              <w:t>7</w:t>
            </w:r>
          </w:p>
        </w:tc>
        <w:tc>
          <w:tcPr>
            <w:tcW w:w="9263" w:type="dxa"/>
          </w:tcPr>
          <w:p w14:paraId="4932AF4F" w14:textId="3DB7B0B8" w:rsidR="00052FA9" w:rsidRDefault="00052FA9" w:rsidP="00AA2CA6">
            <w:pPr>
              <w:pStyle w:val="NoSpacing"/>
              <w:rPr>
                <w:rFonts w:ascii="Arial" w:hAnsi="Arial" w:cs="Arial"/>
                <w:sz w:val="22"/>
                <w:szCs w:val="22"/>
              </w:rPr>
            </w:pPr>
            <w:r w:rsidRPr="000D6F22">
              <w:rPr>
                <w:rFonts w:ascii="Arial" w:hAnsi="Arial" w:cs="Arial"/>
                <w:sz w:val="22"/>
                <w:szCs w:val="22"/>
              </w:rPr>
              <w:t xml:space="preserve">Copies of the </w:t>
            </w:r>
            <w:r w:rsidR="005B2E0A">
              <w:rPr>
                <w:rFonts w:ascii="Arial" w:hAnsi="Arial" w:cs="Arial"/>
                <w:sz w:val="22"/>
                <w:szCs w:val="22"/>
              </w:rPr>
              <w:t>Specialist Section</w:t>
            </w:r>
            <w:r w:rsidR="001843F8" w:rsidRPr="000D6F22">
              <w:rPr>
                <w:rFonts w:ascii="Arial" w:hAnsi="Arial" w:cs="Arial"/>
                <w:sz w:val="22"/>
                <w:szCs w:val="22"/>
              </w:rPr>
              <w:t xml:space="preserve"> </w:t>
            </w:r>
            <w:r w:rsidRPr="000D6F22">
              <w:rPr>
                <w:rFonts w:ascii="Arial" w:hAnsi="Arial" w:cs="Arial"/>
                <w:sz w:val="22"/>
                <w:szCs w:val="22"/>
              </w:rPr>
              <w:t xml:space="preserve">NEC </w:t>
            </w:r>
            <w:r w:rsidR="001843F8" w:rsidRPr="000D6F22">
              <w:rPr>
                <w:rFonts w:ascii="Arial" w:hAnsi="Arial" w:cs="Arial"/>
                <w:sz w:val="22"/>
                <w:szCs w:val="22"/>
              </w:rPr>
              <w:t>m</w:t>
            </w:r>
            <w:r w:rsidRPr="000D6F22">
              <w:rPr>
                <w:rFonts w:ascii="Arial" w:hAnsi="Arial" w:cs="Arial"/>
                <w:sz w:val="22"/>
                <w:szCs w:val="22"/>
              </w:rPr>
              <w:t xml:space="preserve">inutes, agenda and any related papers should be sent to the </w:t>
            </w:r>
            <w:r w:rsidR="00FF60DE">
              <w:rPr>
                <w:rFonts w:ascii="Arial" w:hAnsi="Arial" w:cs="Arial"/>
                <w:sz w:val="22"/>
                <w:szCs w:val="22"/>
              </w:rPr>
              <w:t>Connections and Communities Team</w:t>
            </w:r>
            <w:r w:rsidRPr="000D6F22">
              <w:rPr>
                <w:rFonts w:ascii="Arial" w:hAnsi="Arial" w:cs="Arial"/>
                <w:sz w:val="22"/>
                <w:szCs w:val="22"/>
              </w:rPr>
              <w:t xml:space="preserve"> within </w:t>
            </w:r>
            <w:r w:rsidR="001843F8">
              <w:rPr>
                <w:rFonts w:ascii="Arial" w:hAnsi="Arial" w:cs="Arial"/>
                <w:sz w:val="22"/>
                <w:szCs w:val="22"/>
              </w:rPr>
              <w:t>four</w:t>
            </w:r>
            <w:r w:rsidRPr="000D6F22">
              <w:rPr>
                <w:rFonts w:ascii="Arial" w:hAnsi="Arial" w:cs="Arial"/>
                <w:sz w:val="22"/>
                <w:szCs w:val="22"/>
              </w:rPr>
              <w:t xml:space="preserve"> weeks of the meeting.</w:t>
            </w:r>
          </w:p>
          <w:p w14:paraId="6C42E1AB" w14:textId="387C39A6" w:rsidR="001843F8" w:rsidRPr="000D6F22" w:rsidRDefault="001843F8" w:rsidP="00AA2CA6">
            <w:pPr>
              <w:pStyle w:val="NoSpacing"/>
              <w:rPr>
                <w:rFonts w:ascii="Arial" w:hAnsi="Arial" w:cs="Arial"/>
                <w:sz w:val="22"/>
                <w:szCs w:val="22"/>
              </w:rPr>
            </w:pPr>
          </w:p>
        </w:tc>
      </w:tr>
      <w:tr w:rsidR="00506B4C" w:rsidRPr="00B31937" w14:paraId="54C40690" w14:textId="77777777" w:rsidTr="17779598">
        <w:tc>
          <w:tcPr>
            <w:tcW w:w="660" w:type="dxa"/>
          </w:tcPr>
          <w:p w14:paraId="0213E50F" w14:textId="4709C977" w:rsidR="00052FA9" w:rsidRPr="00B31937" w:rsidRDefault="00890F3F" w:rsidP="00AA2CA6">
            <w:pPr>
              <w:pStyle w:val="Heading2"/>
              <w:spacing w:after="0"/>
            </w:pPr>
            <w:r>
              <w:t>8</w:t>
            </w:r>
            <w:r w:rsidR="00052FA9" w:rsidRPr="00B31937">
              <w:t>.</w:t>
            </w:r>
          </w:p>
        </w:tc>
        <w:tc>
          <w:tcPr>
            <w:tcW w:w="9263" w:type="dxa"/>
          </w:tcPr>
          <w:p w14:paraId="74C30287" w14:textId="45EA0C80" w:rsidR="00A535DA" w:rsidRDefault="005B2E0A" w:rsidP="00AA2CA6">
            <w:pPr>
              <w:pStyle w:val="Heading2"/>
              <w:spacing w:after="0"/>
            </w:pPr>
            <w:r>
              <w:t>Specialist Section</w:t>
            </w:r>
            <w:r w:rsidR="00052FA9" w:rsidRPr="00D11679">
              <w:t xml:space="preserve"> Membership</w:t>
            </w:r>
          </w:p>
          <w:p w14:paraId="50472785" w14:textId="26E9DCA9" w:rsidR="001843F8" w:rsidRPr="001843F8" w:rsidRDefault="001843F8" w:rsidP="001843F8"/>
        </w:tc>
      </w:tr>
      <w:tr w:rsidR="00052FA9" w:rsidRPr="00B31937" w14:paraId="72965C67" w14:textId="77777777" w:rsidTr="17779598">
        <w:tc>
          <w:tcPr>
            <w:tcW w:w="660" w:type="dxa"/>
          </w:tcPr>
          <w:p w14:paraId="7F3CACB5" w14:textId="7A068AEC" w:rsidR="00052FA9" w:rsidRPr="00B31937" w:rsidRDefault="00890F3F" w:rsidP="00AA2CA6">
            <w:pPr>
              <w:pStyle w:val="NoSpacing"/>
              <w:rPr>
                <w:rFonts w:ascii="Arial" w:hAnsi="Arial" w:cs="Arial"/>
                <w:sz w:val="22"/>
                <w:szCs w:val="22"/>
              </w:rPr>
            </w:pPr>
            <w:r>
              <w:rPr>
                <w:rFonts w:ascii="Arial" w:hAnsi="Arial" w:cs="Arial"/>
                <w:sz w:val="22"/>
                <w:szCs w:val="22"/>
              </w:rPr>
              <w:t>8</w:t>
            </w:r>
            <w:r w:rsidR="00052FA9" w:rsidRPr="00B31937">
              <w:rPr>
                <w:rFonts w:ascii="Arial" w:hAnsi="Arial" w:cs="Arial"/>
                <w:sz w:val="22"/>
                <w:szCs w:val="22"/>
              </w:rPr>
              <w:t>.1</w:t>
            </w:r>
          </w:p>
        </w:tc>
        <w:tc>
          <w:tcPr>
            <w:tcW w:w="9263" w:type="dxa"/>
          </w:tcPr>
          <w:p w14:paraId="07115431" w14:textId="5B35C7A5" w:rsidR="00052FA9" w:rsidRDefault="00052FA9" w:rsidP="00AA2CA6">
            <w:pPr>
              <w:pStyle w:val="NoSpacing"/>
              <w:rPr>
                <w:rFonts w:ascii="Arial" w:hAnsi="Arial" w:cs="Arial"/>
                <w:sz w:val="22"/>
                <w:szCs w:val="22"/>
              </w:rPr>
            </w:pPr>
            <w:r w:rsidRPr="000D6F22">
              <w:rPr>
                <w:rFonts w:ascii="Arial" w:hAnsi="Arial" w:cs="Arial"/>
                <w:sz w:val="22"/>
                <w:szCs w:val="22"/>
              </w:rPr>
              <w:t xml:space="preserve">All </w:t>
            </w:r>
            <w:r w:rsidR="001843F8" w:rsidRPr="000D6F22">
              <w:rPr>
                <w:rFonts w:ascii="Arial" w:hAnsi="Arial" w:cs="Arial"/>
                <w:sz w:val="22"/>
                <w:szCs w:val="22"/>
              </w:rPr>
              <w:t xml:space="preserve">members of a </w:t>
            </w:r>
            <w:r w:rsidR="005B2E0A">
              <w:rPr>
                <w:rFonts w:ascii="Arial" w:hAnsi="Arial" w:cs="Arial"/>
                <w:sz w:val="22"/>
                <w:szCs w:val="22"/>
              </w:rPr>
              <w:t>Specialist Section</w:t>
            </w:r>
            <w:r w:rsidR="001843F8" w:rsidRPr="000D6F22">
              <w:rPr>
                <w:rFonts w:ascii="Arial" w:hAnsi="Arial" w:cs="Arial"/>
                <w:sz w:val="22"/>
                <w:szCs w:val="22"/>
              </w:rPr>
              <w:t xml:space="preserve"> </w:t>
            </w:r>
            <w:r w:rsidRPr="000D6F22">
              <w:rPr>
                <w:rFonts w:ascii="Arial" w:hAnsi="Arial" w:cs="Arial"/>
                <w:sz w:val="22"/>
                <w:szCs w:val="22"/>
              </w:rPr>
              <w:t>must be RCOT members.</w:t>
            </w:r>
          </w:p>
          <w:p w14:paraId="55BA9942" w14:textId="7844EBA7" w:rsidR="001843F8" w:rsidRPr="000D6F22" w:rsidRDefault="001843F8" w:rsidP="00AA2CA6">
            <w:pPr>
              <w:pStyle w:val="NoSpacing"/>
              <w:rPr>
                <w:rFonts w:ascii="Arial" w:hAnsi="Arial" w:cs="Arial"/>
                <w:sz w:val="22"/>
                <w:szCs w:val="22"/>
              </w:rPr>
            </w:pPr>
          </w:p>
        </w:tc>
      </w:tr>
      <w:tr w:rsidR="00052FA9" w:rsidRPr="00B31937" w14:paraId="26375FA6" w14:textId="77777777" w:rsidTr="17779598">
        <w:tc>
          <w:tcPr>
            <w:tcW w:w="660" w:type="dxa"/>
          </w:tcPr>
          <w:p w14:paraId="2FF88557" w14:textId="607544CA" w:rsidR="00052FA9" w:rsidRPr="00B31937" w:rsidRDefault="00890F3F" w:rsidP="00AA2CA6">
            <w:pPr>
              <w:pStyle w:val="NoSpacing"/>
              <w:rPr>
                <w:rFonts w:ascii="Arial" w:hAnsi="Arial" w:cs="Arial"/>
                <w:sz w:val="22"/>
                <w:szCs w:val="22"/>
              </w:rPr>
            </w:pPr>
            <w:r>
              <w:rPr>
                <w:rFonts w:ascii="Arial" w:hAnsi="Arial" w:cs="Arial"/>
                <w:sz w:val="22"/>
                <w:szCs w:val="22"/>
              </w:rPr>
              <w:t>8</w:t>
            </w:r>
            <w:r w:rsidR="00052FA9" w:rsidRPr="00B31937">
              <w:rPr>
                <w:rFonts w:ascii="Arial" w:hAnsi="Arial" w:cs="Arial"/>
                <w:sz w:val="22"/>
                <w:szCs w:val="22"/>
              </w:rPr>
              <w:t>.</w:t>
            </w:r>
            <w:r w:rsidR="00DE52A3">
              <w:rPr>
                <w:rFonts w:ascii="Arial" w:hAnsi="Arial" w:cs="Arial"/>
                <w:sz w:val="22"/>
                <w:szCs w:val="22"/>
              </w:rPr>
              <w:t>2</w:t>
            </w:r>
          </w:p>
        </w:tc>
        <w:tc>
          <w:tcPr>
            <w:tcW w:w="9263" w:type="dxa"/>
          </w:tcPr>
          <w:p w14:paraId="6C2030EC" w14:textId="5269759A" w:rsidR="00052FA9" w:rsidRPr="000D6F22" w:rsidRDefault="00D53669" w:rsidP="00AA2CA6">
            <w:pPr>
              <w:pStyle w:val="NoSpacing"/>
              <w:rPr>
                <w:rFonts w:ascii="Arial" w:hAnsi="Arial" w:cs="Arial"/>
                <w:sz w:val="22"/>
                <w:szCs w:val="22"/>
              </w:rPr>
            </w:pPr>
            <w:r>
              <w:rPr>
                <w:rFonts w:ascii="Arial" w:hAnsi="Arial" w:cs="Arial"/>
                <w:sz w:val="22"/>
                <w:szCs w:val="22"/>
              </w:rPr>
              <w:t>M</w:t>
            </w:r>
            <w:r w:rsidR="00052FA9" w:rsidRPr="000D6F22">
              <w:rPr>
                <w:rFonts w:ascii="Arial" w:hAnsi="Arial" w:cs="Arial"/>
                <w:sz w:val="22"/>
                <w:szCs w:val="22"/>
              </w:rPr>
              <w:t>embership categories</w:t>
            </w:r>
            <w:r>
              <w:rPr>
                <w:rFonts w:ascii="Arial" w:hAnsi="Arial" w:cs="Arial"/>
                <w:sz w:val="22"/>
                <w:szCs w:val="22"/>
              </w:rPr>
              <w:t xml:space="preserve"> for Specialist Section</w:t>
            </w:r>
            <w:r w:rsidRPr="000D6F22">
              <w:rPr>
                <w:rFonts w:ascii="Arial" w:hAnsi="Arial" w:cs="Arial"/>
                <w:sz w:val="22"/>
                <w:szCs w:val="22"/>
              </w:rPr>
              <w:t>s</w:t>
            </w:r>
            <w:r w:rsidR="00052FA9" w:rsidRPr="000D6F22">
              <w:rPr>
                <w:rFonts w:ascii="Arial" w:hAnsi="Arial" w:cs="Arial"/>
                <w:sz w:val="22"/>
                <w:szCs w:val="22"/>
              </w:rPr>
              <w:t xml:space="preserve"> follow the</w:t>
            </w:r>
            <w:r w:rsidR="00072DA7">
              <w:rPr>
                <w:rFonts w:ascii="Arial" w:hAnsi="Arial" w:cs="Arial"/>
                <w:sz w:val="22"/>
                <w:szCs w:val="22"/>
              </w:rPr>
              <w:t xml:space="preserve"> same </w:t>
            </w:r>
            <w:r w:rsidR="00072DA7" w:rsidRPr="000D6F22">
              <w:rPr>
                <w:rFonts w:ascii="Arial" w:hAnsi="Arial" w:cs="Arial"/>
                <w:sz w:val="22"/>
                <w:szCs w:val="22"/>
              </w:rPr>
              <w:t>membership categories</w:t>
            </w:r>
            <w:r w:rsidR="00072DA7">
              <w:rPr>
                <w:rFonts w:ascii="Arial" w:hAnsi="Arial" w:cs="Arial"/>
                <w:sz w:val="22"/>
                <w:szCs w:val="22"/>
              </w:rPr>
              <w:t xml:space="preserve"> as</w:t>
            </w:r>
            <w:r w:rsidR="00052FA9" w:rsidRPr="000D6F22">
              <w:rPr>
                <w:rFonts w:ascii="Arial" w:hAnsi="Arial" w:cs="Arial"/>
                <w:sz w:val="22"/>
                <w:szCs w:val="22"/>
              </w:rPr>
              <w:t xml:space="preserve"> RCOT.  The following categories across </w:t>
            </w:r>
            <w:r w:rsidR="001843F8" w:rsidRPr="000D6F22">
              <w:rPr>
                <w:rFonts w:ascii="Arial" w:hAnsi="Arial" w:cs="Arial"/>
                <w:sz w:val="22"/>
                <w:szCs w:val="22"/>
              </w:rPr>
              <w:t xml:space="preserve">all </w:t>
            </w:r>
            <w:r w:rsidR="005B2E0A">
              <w:rPr>
                <w:rFonts w:ascii="Arial" w:hAnsi="Arial" w:cs="Arial"/>
                <w:sz w:val="22"/>
                <w:szCs w:val="22"/>
              </w:rPr>
              <w:t>Specialist Section</w:t>
            </w:r>
            <w:r w:rsidR="001843F8" w:rsidRPr="000D6F22">
              <w:rPr>
                <w:rFonts w:ascii="Arial" w:hAnsi="Arial" w:cs="Arial"/>
                <w:sz w:val="22"/>
                <w:szCs w:val="22"/>
              </w:rPr>
              <w:t>s for membership are</w:t>
            </w:r>
            <w:r w:rsidR="00072DA7">
              <w:rPr>
                <w:rFonts w:ascii="Arial" w:hAnsi="Arial" w:cs="Arial"/>
                <w:sz w:val="22"/>
                <w:szCs w:val="22"/>
              </w:rPr>
              <w:t>:</w:t>
            </w:r>
          </w:p>
          <w:p w14:paraId="2A01B12A" w14:textId="77777777" w:rsidR="00052FA9" w:rsidRPr="000D6F22" w:rsidRDefault="00052FA9" w:rsidP="00295D8D">
            <w:pPr>
              <w:pStyle w:val="NoSpacing"/>
              <w:numPr>
                <w:ilvl w:val="0"/>
                <w:numId w:val="18"/>
              </w:numPr>
              <w:ind w:left="436"/>
              <w:rPr>
                <w:rFonts w:ascii="Arial" w:hAnsi="Arial" w:cs="Arial"/>
                <w:sz w:val="22"/>
                <w:szCs w:val="22"/>
              </w:rPr>
            </w:pPr>
            <w:r w:rsidRPr="000D6F22">
              <w:rPr>
                <w:rFonts w:ascii="Arial" w:hAnsi="Arial" w:cs="Arial"/>
                <w:sz w:val="22"/>
                <w:szCs w:val="22"/>
              </w:rPr>
              <w:t>Professional Membership</w:t>
            </w:r>
          </w:p>
          <w:p w14:paraId="1DF67399" w14:textId="77777777" w:rsidR="00052FA9" w:rsidRPr="000D6F22" w:rsidRDefault="00052FA9" w:rsidP="00295D8D">
            <w:pPr>
              <w:pStyle w:val="NoSpacing"/>
              <w:numPr>
                <w:ilvl w:val="0"/>
                <w:numId w:val="18"/>
              </w:numPr>
              <w:ind w:left="436"/>
              <w:rPr>
                <w:rFonts w:ascii="Arial" w:hAnsi="Arial" w:cs="Arial"/>
                <w:sz w:val="22"/>
                <w:szCs w:val="22"/>
              </w:rPr>
            </w:pPr>
            <w:r w:rsidRPr="000D6F22">
              <w:rPr>
                <w:rFonts w:ascii="Arial" w:hAnsi="Arial" w:cs="Arial"/>
                <w:sz w:val="22"/>
                <w:szCs w:val="22"/>
              </w:rPr>
              <w:t>Student Membership</w:t>
            </w:r>
          </w:p>
          <w:p w14:paraId="12BD782C" w14:textId="77777777" w:rsidR="00052FA9" w:rsidRPr="000D6F22" w:rsidRDefault="00052FA9" w:rsidP="00295D8D">
            <w:pPr>
              <w:pStyle w:val="NoSpacing"/>
              <w:numPr>
                <w:ilvl w:val="0"/>
                <w:numId w:val="18"/>
              </w:numPr>
              <w:ind w:left="436"/>
              <w:rPr>
                <w:rFonts w:ascii="Arial" w:hAnsi="Arial" w:cs="Arial"/>
                <w:sz w:val="22"/>
                <w:szCs w:val="22"/>
              </w:rPr>
            </w:pPr>
            <w:r w:rsidRPr="000D6F22">
              <w:rPr>
                <w:rFonts w:ascii="Arial" w:hAnsi="Arial" w:cs="Arial"/>
                <w:sz w:val="22"/>
                <w:szCs w:val="22"/>
              </w:rPr>
              <w:t>Associate Membership</w:t>
            </w:r>
          </w:p>
          <w:p w14:paraId="09B7DD52" w14:textId="77777777" w:rsidR="00052FA9" w:rsidRPr="000D6F22" w:rsidRDefault="00052FA9" w:rsidP="00295D8D">
            <w:pPr>
              <w:pStyle w:val="NoSpacing"/>
              <w:numPr>
                <w:ilvl w:val="0"/>
                <w:numId w:val="18"/>
              </w:numPr>
              <w:ind w:left="436"/>
              <w:rPr>
                <w:rFonts w:ascii="Arial" w:hAnsi="Arial" w:cs="Arial"/>
                <w:sz w:val="22"/>
                <w:szCs w:val="22"/>
              </w:rPr>
            </w:pPr>
            <w:r w:rsidRPr="000D6F22">
              <w:rPr>
                <w:rFonts w:ascii="Arial" w:hAnsi="Arial" w:cs="Arial"/>
                <w:sz w:val="22"/>
                <w:szCs w:val="22"/>
              </w:rPr>
              <w:t>Overseas Membership</w:t>
            </w:r>
          </w:p>
          <w:p w14:paraId="6DB24224" w14:textId="77777777" w:rsidR="00052FA9" w:rsidRPr="000D6F22" w:rsidRDefault="00052FA9" w:rsidP="00295D8D">
            <w:pPr>
              <w:pStyle w:val="NoSpacing"/>
              <w:numPr>
                <w:ilvl w:val="0"/>
                <w:numId w:val="18"/>
              </w:numPr>
              <w:ind w:left="436"/>
              <w:rPr>
                <w:rFonts w:ascii="Arial" w:hAnsi="Arial" w:cs="Arial"/>
                <w:sz w:val="22"/>
                <w:szCs w:val="22"/>
              </w:rPr>
            </w:pPr>
            <w:r w:rsidRPr="000D6F22">
              <w:rPr>
                <w:rFonts w:ascii="Arial" w:hAnsi="Arial" w:cs="Arial"/>
                <w:sz w:val="22"/>
                <w:szCs w:val="22"/>
              </w:rPr>
              <w:t>Retired Membership</w:t>
            </w:r>
          </w:p>
          <w:p w14:paraId="6AA0577C" w14:textId="77777777" w:rsidR="00052FA9" w:rsidRPr="000D6F22" w:rsidRDefault="00052FA9" w:rsidP="00295D8D">
            <w:pPr>
              <w:pStyle w:val="NoSpacing"/>
              <w:numPr>
                <w:ilvl w:val="0"/>
                <w:numId w:val="18"/>
              </w:numPr>
              <w:ind w:left="436"/>
              <w:rPr>
                <w:rFonts w:ascii="Arial" w:hAnsi="Arial" w:cs="Arial"/>
                <w:sz w:val="22"/>
                <w:szCs w:val="22"/>
              </w:rPr>
            </w:pPr>
            <w:r w:rsidRPr="000D6F22">
              <w:rPr>
                <w:rFonts w:ascii="Arial" w:hAnsi="Arial" w:cs="Arial"/>
                <w:sz w:val="22"/>
                <w:szCs w:val="22"/>
              </w:rPr>
              <w:t>Self-employed Membership</w:t>
            </w:r>
          </w:p>
          <w:p w14:paraId="24492C5B" w14:textId="77777777" w:rsidR="00052FA9" w:rsidRPr="000D6F22" w:rsidRDefault="00052FA9" w:rsidP="00AA2CA6">
            <w:pPr>
              <w:pStyle w:val="NoSpacing"/>
              <w:ind w:left="284"/>
              <w:rPr>
                <w:rFonts w:ascii="Arial" w:hAnsi="Arial" w:cs="Arial"/>
                <w:sz w:val="22"/>
                <w:szCs w:val="22"/>
              </w:rPr>
            </w:pPr>
          </w:p>
        </w:tc>
      </w:tr>
      <w:tr w:rsidR="00AA2CA6" w:rsidRPr="000D6F22" w14:paraId="715F8921" w14:textId="77777777" w:rsidTr="17779598">
        <w:tc>
          <w:tcPr>
            <w:tcW w:w="660" w:type="dxa"/>
          </w:tcPr>
          <w:p w14:paraId="7963EB08" w14:textId="3CD2C686" w:rsidR="00052FA9" w:rsidRPr="000D6F22" w:rsidRDefault="00890F3F" w:rsidP="00AA2CA6">
            <w:pPr>
              <w:pStyle w:val="Heading2"/>
              <w:spacing w:after="0"/>
            </w:pPr>
            <w:r>
              <w:t>9</w:t>
            </w:r>
            <w:r w:rsidR="00052FA9">
              <w:t>.</w:t>
            </w:r>
          </w:p>
        </w:tc>
        <w:tc>
          <w:tcPr>
            <w:tcW w:w="9263" w:type="dxa"/>
          </w:tcPr>
          <w:p w14:paraId="0892D52B" w14:textId="130E1B8D" w:rsidR="00A535DA" w:rsidRDefault="00052FA9" w:rsidP="00AA2CA6">
            <w:pPr>
              <w:pStyle w:val="Heading2"/>
              <w:spacing w:after="0"/>
            </w:pPr>
            <w:r w:rsidRPr="000D6F22">
              <w:t xml:space="preserve">Closure of a </w:t>
            </w:r>
            <w:r w:rsidR="005B2E0A">
              <w:t>Specialist Section</w:t>
            </w:r>
          </w:p>
          <w:p w14:paraId="093C824D" w14:textId="687FC419" w:rsidR="001843F8" w:rsidRPr="001843F8" w:rsidRDefault="001843F8" w:rsidP="001843F8"/>
        </w:tc>
      </w:tr>
      <w:tr w:rsidR="00052FA9" w:rsidRPr="000D6F22" w14:paraId="71C59569" w14:textId="77777777" w:rsidTr="17779598">
        <w:tc>
          <w:tcPr>
            <w:tcW w:w="660" w:type="dxa"/>
          </w:tcPr>
          <w:p w14:paraId="791CA9ED" w14:textId="718C86AF" w:rsidR="00052FA9" w:rsidRPr="000D6F22" w:rsidRDefault="00890F3F" w:rsidP="00AA2CA6">
            <w:pPr>
              <w:pStyle w:val="NoSpacing"/>
              <w:ind w:left="30"/>
              <w:rPr>
                <w:rFonts w:ascii="Arial" w:hAnsi="Arial" w:cs="Arial"/>
                <w:sz w:val="22"/>
                <w:szCs w:val="22"/>
              </w:rPr>
            </w:pPr>
            <w:r>
              <w:rPr>
                <w:rFonts w:ascii="Arial" w:hAnsi="Arial" w:cs="Arial"/>
                <w:sz w:val="22"/>
                <w:szCs w:val="22"/>
              </w:rPr>
              <w:t>9</w:t>
            </w:r>
            <w:r w:rsidR="00052FA9" w:rsidRPr="000D6F22">
              <w:rPr>
                <w:rFonts w:ascii="Arial" w:hAnsi="Arial" w:cs="Arial"/>
                <w:sz w:val="22"/>
                <w:szCs w:val="22"/>
              </w:rPr>
              <w:t>.1</w:t>
            </w:r>
          </w:p>
        </w:tc>
        <w:tc>
          <w:tcPr>
            <w:tcW w:w="9263" w:type="dxa"/>
          </w:tcPr>
          <w:p w14:paraId="5BAFDB83" w14:textId="01E5F074" w:rsidR="00052FA9" w:rsidRPr="000D6F22" w:rsidRDefault="00052FA9" w:rsidP="00AA2CA6">
            <w:pPr>
              <w:pStyle w:val="NoSpacing"/>
              <w:rPr>
                <w:rFonts w:ascii="Arial" w:hAnsi="Arial" w:cs="Arial"/>
                <w:sz w:val="22"/>
                <w:szCs w:val="22"/>
              </w:rPr>
            </w:pPr>
            <w:r w:rsidRPr="000D6F22">
              <w:rPr>
                <w:rFonts w:ascii="Arial" w:hAnsi="Arial" w:cs="Arial"/>
                <w:sz w:val="22"/>
                <w:szCs w:val="22"/>
              </w:rPr>
              <w:t xml:space="preserve">A </w:t>
            </w:r>
            <w:r w:rsidR="005B2E0A">
              <w:rPr>
                <w:rFonts w:ascii="Arial" w:hAnsi="Arial" w:cs="Arial"/>
                <w:sz w:val="22"/>
                <w:szCs w:val="22"/>
              </w:rPr>
              <w:t>Specialist Section</w:t>
            </w:r>
            <w:r w:rsidRPr="000D6F22">
              <w:rPr>
                <w:rFonts w:ascii="Arial" w:hAnsi="Arial" w:cs="Arial"/>
                <w:sz w:val="22"/>
                <w:szCs w:val="22"/>
              </w:rPr>
              <w:t xml:space="preserve"> may be closed if it:</w:t>
            </w:r>
          </w:p>
          <w:p w14:paraId="04851885" w14:textId="77777777" w:rsidR="00052FA9" w:rsidRPr="000D6F22" w:rsidRDefault="00052FA9" w:rsidP="00295D8D">
            <w:pPr>
              <w:pStyle w:val="NoSpacing"/>
              <w:numPr>
                <w:ilvl w:val="0"/>
                <w:numId w:val="22"/>
              </w:numPr>
              <w:ind w:left="436"/>
              <w:rPr>
                <w:rFonts w:ascii="Arial" w:hAnsi="Arial" w:cs="Arial"/>
                <w:sz w:val="22"/>
                <w:szCs w:val="22"/>
              </w:rPr>
            </w:pPr>
            <w:r w:rsidRPr="000D6F22">
              <w:rPr>
                <w:rFonts w:ascii="Arial" w:hAnsi="Arial" w:cs="Arial"/>
                <w:sz w:val="22"/>
                <w:szCs w:val="22"/>
              </w:rPr>
              <w:t>Does not conduct its business in accordance with the purpose and functions agreed by RCOT.</w:t>
            </w:r>
          </w:p>
          <w:p w14:paraId="010A5753" w14:textId="77777777" w:rsidR="00052FA9" w:rsidRPr="000D6F22" w:rsidRDefault="00052FA9" w:rsidP="00295D8D">
            <w:pPr>
              <w:pStyle w:val="NoSpacing"/>
              <w:numPr>
                <w:ilvl w:val="0"/>
                <w:numId w:val="22"/>
              </w:numPr>
              <w:ind w:left="436"/>
              <w:rPr>
                <w:rFonts w:ascii="Arial" w:hAnsi="Arial" w:cs="Arial"/>
                <w:sz w:val="22"/>
                <w:szCs w:val="22"/>
              </w:rPr>
            </w:pPr>
            <w:r w:rsidRPr="000D6F22">
              <w:rPr>
                <w:rFonts w:ascii="Arial" w:hAnsi="Arial" w:cs="Arial"/>
                <w:sz w:val="22"/>
                <w:szCs w:val="22"/>
              </w:rPr>
              <w:t>Is not of good financial standing or financially viable.</w:t>
            </w:r>
          </w:p>
          <w:p w14:paraId="04C4B6B1" w14:textId="77777777" w:rsidR="00052FA9" w:rsidRPr="000D6F22" w:rsidRDefault="00052FA9" w:rsidP="00295D8D">
            <w:pPr>
              <w:pStyle w:val="NoSpacing"/>
              <w:numPr>
                <w:ilvl w:val="0"/>
                <w:numId w:val="22"/>
              </w:numPr>
              <w:ind w:left="436"/>
              <w:rPr>
                <w:rFonts w:ascii="Arial" w:hAnsi="Arial" w:cs="Arial"/>
                <w:sz w:val="22"/>
                <w:szCs w:val="22"/>
              </w:rPr>
            </w:pPr>
            <w:r w:rsidRPr="000D6F22">
              <w:rPr>
                <w:rFonts w:ascii="Arial" w:hAnsi="Arial" w:cs="Arial"/>
                <w:sz w:val="22"/>
                <w:szCs w:val="22"/>
              </w:rPr>
              <w:t>Brings the profession, or professional body, into disrepute.</w:t>
            </w:r>
          </w:p>
          <w:p w14:paraId="09A145E0" w14:textId="77777777" w:rsidR="00052FA9" w:rsidRPr="000D6F22" w:rsidRDefault="00052FA9" w:rsidP="00295D8D">
            <w:pPr>
              <w:pStyle w:val="NoSpacing"/>
              <w:numPr>
                <w:ilvl w:val="0"/>
                <w:numId w:val="22"/>
              </w:numPr>
              <w:ind w:left="436"/>
              <w:rPr>
                <w:rFonts w:ascii="Arial" w:hAnsi="Arial" w:cs="Arial"/>
                <w:sz w:val="22"/>
                <w:szCs w:val="22"/>
              </w:rPr>
            </w:pPr>
            <w:r w:rsidRPr="000D6F22">
              <w:rPr>
                <w:rFonts w:ascii="Arial" w:hAnsi="Arial" w:cs="Arial"/>
                <w:sz w:val="22"/>
                <w:szCs w:val="22"/>
              </w:rPr>
              <w:t>RCOT de</w:t>
            </w:r>
            <w:r>
              <w:rPr>
                <w:rFonts w:ascii="Arial" w:hAnsi="Arial" w:cs="Arial"/>
                <w:sz w:val="22"/>
                <w:szCs w:val="22"/>
              </w:rPr>
              <w:t>cides it is no longer viable due</w:t>
            </w:r>
            <w:r w:rsidRPr="000D6F22">
              <w:rPr>
                <w:rFonts w:ascii="Arial" w:hAnsi="Arial" w:cs="Arial"/>
                <w:sz w:val="22"/>
                <w:szCs w:val="22"/>
              </w:rPr>
              <w:t xml:space="preserve"> to consistently low membership numbers.</w:t>
            </w:r>
          </w:p>
          <w:p w14:paraId="1AE118C3" w14:textId="39DB87BD" w:rsidR="00052FA9" w:rsidRDefault="00052FA9" w:rsidP="00295D8D">
            <w:pPr>
              <w:pStyle w:val="NoSpacing"/>
              <w:numPr>
                <w:ilvl w:val="0"/>
                <w:numId w:val="22"/>
              </w:numPr>
              <w:ind w:left="436"/>
              <w:rPr>
                <w:rFonts w:ascii="Arial" w:hAnsi="Arial" w:cs="Arial"/>
                <w:sz w:val="22"/>
                <w:szCs w:val="22"/>
              </w:rPr>
            </w:pPr>
            <w:r w:rsidRPr="000D6F22">
              <w:rPr>
                <w:rFonts w:ascii="Arial" w:hAnsi="Arial" w:cs="Arial"/>
                <w:sz w:val="22"/>
                <w:szCs w:val="22"/>
              </w:rPr>
              <w:t xml:space="preserve">The </w:t>
            </w:r>
            <w:r w:rsidR="005B2E0A">
              <w:rPr>
                <w:rFonts w:ascii="Arial" w:hAnsi="Arial" w:cs="Arial"/>
                <w:sz w:val="22"/>
                <w:szCs w:val="22"/>
              </w:rPr>
              <w:t>Specialist Section</w:t>
            </w:r>
            <w:r w:rsidR="001843F8" w:rsidRPr="000D6F22">
              <w:rPr>
                <w:rFonts w:ascii="Arial" w:hAnsi="Arial" w:cs="Arial"/>
                <w:sz w:val="22"/>
                <w:szCs w:val="22"/>
              </w:rPr>
              <w:t xml:space="preserve"> </w:t>
            </w:r>
            <w:r w:rsidRPr="000D6F22">
              <w:rPr>
                <w:rFonts w:ascii="Arial" w:hAnsi="Arial" w:cs="Arial"/>
                <w:sz w:val="22"/>
                <w:szCs w:val="22"/>
              </w:rPr>
              <w:t xml:space="preserve">can no longer meet the </w:t>
            </w:r>
            <w:r w:rsidR="002432EC" w:rsidRPr="000D6F22">
              <w:rPr>
                <w:rFonts w:ascii="Arial" w:hAnsi="Arial" w:cs="Arial"/>
                <w:sz w:val="22"/>
                <w:szCs w:val="22"/>
              </w:rPr>
              <w:t xml:space="preserve">criteria/governance </w:t>
            </w:r>
            <w:r w:rsidRPr="000D6F22">
              <w:rPr>
                <w:rFonts w:ascii="Arial" w:hAnsi="Arial" w:cs="Arial"/>
                <w:sz w:val="22"/>
                <w:szCs w:val="22"/>
              </w:rPr>
              <w:t>requirements.</w:t>
            </w:r>
          </w:p>
          <w:p w14:paraId="0B024960" w14:textId="7B738C7A" w:rsidR="002432EC" w:rsidRPr="000D6F22" w:rsidRDefault="002432EC" w:rsidP="002432EC">
            <w:pPr>
              <w:pStyle w:val="NoSpacing"/>
              <w:ind w:left="436"/>
              <w:rPr>
                <w:rFonts w:ascii="Arial" w:hAnsi="Arial" w:cs="Arial"/>
                <w:sz w:val="22"/>
                <w:szCs w:val="22"/>
              </w:rPr>
            </w:pPr>
          </w:p>
        </w:tc>
      </w:tr>
      <w:tr w:rsidR="00052FA9" w:rsidRPr="000D6F22" w14:paraId="0E395821" w14:textId="77777777" w:rsidTr="17779598">
        <w:tc>
          <w:tcPr>
            <w:tcW w:w="660" w:type="dxa"/>
          </w:tcPr>
          <w:p w14:paraId="4401CF9E" w14:textId="28C22A75" w:rsidR="00052FA9" w:rsidRPr="000D6F22" w:rsidRDefault="00890F3F" w:rsidP="00AA2CA6">
            <w:pPr>
              <w:pStyle w:val="NoSpacing"/>
              <w:ind w:left="30"/>
              <w:rPr>
                <w:rFonts w:ascii="Arial" w:hAnsi="Arial" w:cs="Arial"/>
                <w:sz w:val="22"/>
                <w:szCs w:val="22"/>
              </w:rPr>
            </w:pPr>
            <w:r>
              <w:rPr>
                <w:rFonts w:ascii="Arial" w:hAnsi="Arial" w:cs="Arial"/>
                <w:sz w:val="22"/>
                <w:szCs w:val="22"/>
              </w:rPr>
              <w:t>9</w:t>
            </w:r>
            <w:r w:rsidR="00052FA9" w:rsidRPr="000D6F22">
              <w:rPr>
                <w:rFonts w:ascii="Arial" w:hAnsi="Arial" w:cs="Arial"/>
                <w:sz w:val="22"/>
                <w:szCs w:val="22"/>
              </w:rPr>
              <w:t>.2</w:t>
            </w:r>
          </w:p>
        </w:tc>
        <w:tc>
          <w:tcPr>
            <w:tcW w:w="9263" w:type="dxa"/>
          </w:tcPr>
          <w:p w14:paraId="6716E355" w14:textId="77777777" w:rsidR="00052FA9" w:rsidRDefault="00052FA9" w:rsidP="00AA2CA6">
            <w:pPr>
              <w:pStyle w:val="NoSpacing"/>
              <w:ind w:left="34"/>
              <w:rPr>
                <w:rFonts w:ascii="Arial" w:hAnsi="Arial" w:cs="Arial"/>
                <w:sz w:val="22"/>
                <w:szCs w:val="22"/>
              </w:rPr>
            </w:pPr>
            <w:r w:rsidRPr="000D6F22">
              <w:rPr>
                <w:rFonts w:ascii="Arial" w:hAnsi="Arial" w:cs="Arial"/>
                <w:sz w:val="22"/>
                <w:szCs w:val="22"/>
              </w:rPr>
              <w:t xml:space="preserve">All assets would be returned to </w:t>
            </w:r>
            <w:r>
              <w:rPr>
                <w:rFonts w:ascii="Arial" w:hAnsi="Arial" w:cs="Arial"/>
                <w:sz w:val="22"/>
                <w:szCs w:val="22"/>
              </w:rPr>
              <w:t>RCOT.</w:t>
            </w:r>
          </w:p>
          <w:p w14:paraId="1486B0CD" w14:textId="487FBA32" w:rsidR="002432EC" w:rsidRPr="000D6F22" w:rsidRDefault="002432EC" w:rsidP="00AA2CA6">
            <w:pPr>
              <w:pStyle w:val="NoSpacing"/>
              <w:ind w:left="34"/>
              <w:rPr>
                <w:rFonts w:ascii="Arial" w:hAnsi="Arial" w:cs="Arial"/>
                <w:sz w:val="22"/>
                <w:szCs w:val="22"/>
              </w:rPr>
            </w:pPr>
          </w:p>
        </w:tc>
      </w:tr>
      <w:tr w:rsidR="00052FA9" w:rsidRPr="000D6F22" w14:paraId="7236E501" w14:textId="77777777" w:rsidTr="17779598">
        <w:tc>
          <w:tcPr>
            <w:tcW w:w="660" w:type="dxa"/>
          </w:tcPr>
          <w:p w14:paraId="48F6B18B" w14:textId="26D13965" w:rsidR="00052FA9" w:rsidRPr="000D6F22" w:rsidRDefault="00890F3F" w:rsidP="00AA2CA6">
            <w:pPr>
              <w:pStyle w:val="NoSpacing"/>
              <w:ind w:left="30"/>
              <w:rPr>
                <w:rFonts w:ascii="Arial" w:hAnsi="Arial" w:cs="Arial"/>
                <w:sz w:val="22"/>
                <w:szCs w:val="22"/>
              </w:rPr>
            </w:pPr>
            <w:r>
              <w:rPr>
                <w:rFonts w:ascii="Arial" w:hAnsi="Arial" w:cs="Arial"/>
                <w:sz w:val="22"/>
                <w:szCs w:val="22"/>
              </w:rPr>
              <w:t>9</w:t>
            </w:r>
            <w:r w:rsidR="00052FA9" w:rsidRPr="000D6F22">
              <w:rPr>
                <w:rFonts w:ascii="Arial" w:hAnsi="Arial" w:cs="Arial"/>
                <w:sz w:val="22"/>
                <w:szCs w:val="22"/>
              </w:rPr>
              <w:t>.3</w:t>
            </w:r>
          </w:p>
        </w:tc>
        <w:tc>
          <w:tcPr>
            <w:tcW w:w="9263" w:type="dxa"/>
          </w:tcPr>
          <w:p w14:paraId="66FDE6B9" w14:textId="4558CAA6" w:rsidR="00052FA9" w:rsidRDefault="00052FA9" w:rsidP="00AA2CA6">
            <w:pPr>
              <w:pStyle w:val="NoSpacing"/>
              <w:ind w:left="34"/>
              <w:rPr>
                <w:rFonts w:ascii="Arial" w:hAnsi="Arial" w:cs="Arial"/>
                <w:sz w:val="22"/>
                <w:szCs w:val="22"/>
              </w:rPr>
            </w:pPr>
            <w:r w:rsidRPr="000D6F22">
              <w:rPr>
                <w:rFonts w:ascii="Arial" w:hAnsi="Arial" w:cs="Arial"/>
                <w:sz w:val="22"/>
                <w:szCs w:val="22"/>
              </w:rPr>
              <w:t xml:space="preserve">A </w:t>
            </w:r>
            <w:r w:rsidR="005B2E0A">
              <w:rPr>
                <w:rFonts w:ascii="Arial" w:hAnsi="Arial" w:cs="Arial"/>
                <w:sz w:val="22"/>
                <w:szCs w:val="22"/>
              </w:rPr>
              <w:t>Specialist Section</w:t>
            </w:r>
            <w:r w:rsidR="002432EC" w:rsidRPr="000D6F22">
              <w:rPr>
                <w:rFonts w:ascii="Arial" w:hAnsi="Arial" w:cs="Arial"/>
                <w:sz w:val="22"/>
                <w:szCs w:val="22"/>
              </w:rPr>
              <w:t xml:space="preserve"> </w:t>
            </w:r>
            <w:proofErr w:type="gramStart"/>
            <w:r w:rsidR="002432EC" w:rsidRPr="000D6F22">
              <w:rPr>
                <w:rFonts w:ascii="Arial" w:hAnsi="Arial" w:cs="Arial"/>
                <w:sz w:val="22"/>
                <w:szCs w:val="22"/>
              </w:rPr>
              <w:t xml:space="preserve">may </w:t>
            </w:r>
            <w:r w:rsidRPr="000D6F22">
              <w:rPr>
                <w:rFonts w:ascii="Arial" w:hAnsi="Arial" w:cs="Arial"/>
                <w:sz w:val="22"/>
                <w:szCs w:val="22"/>
              </w:rPr>
              <w:t>be closed,</w:t>
            </w:r>
            <w:proofErr w:type="gramEnd"/>
            <w:r w:rsidRPr="000D6F22">
              <w:rPr>
                <w:rFonts w:ascii="Arial" w:hAnsi="Arial" w:cs="Arial"/>
                <w:sz w:val="22"/>
                <w:szCs w:val="22"/>
              </w:rPr>
              <w:t xml:space="preserve"> on the recommendation to Council, via the Country Boards, if it fails to meet the criteria for </w:t>
            </w:r>
            <w:r w:rsidR="005B2E0A">
              <w:rPr>
                <w:rFonts w:ascii="Arial" w:hAnsi="Arial" w:cs="Arial"/>
                <w:sz w:val="22"/>
                <w:szCs w:val="22"/>
              </w:rPr>
              <w:t>Specialist Section</w:t>
            </w:r>
            <w:r w:rsidR="002432EC" w:rsidRPr="000D6F22">
              <w:rPr>
                <w:rFonts w:ascii="Arial" w:hAnsi="Arial" w:cs="Arial"/>
                <w:sz w:val="22"/>
                <w:szCs w:val="22"/>
              </w:rPr>
              <w:t xml:space="preserve"> </w:t>
            </w:r>
            <w:r w:rsidRPr="000D6F22">
              <w:rPr>
                <w:rFonts w:ascii="Arial" w:hAnsi="Arial" w:cs="Arial"/>
                <w:sz w:val="22"/>
                <w:szCs w:val="22"/>
              </w:rPr>
              <w:t>status.</w:t>
            </w:r>
          </w:p>
          <w:p w14:paraId="3B060D3E" w14:textId="38065BD6" w:rsidR="002432EC" w:rsidRPr="000D6F22" w:rsidRDefault="002432EC" w:rsidP="00AA2CA6">
            <w:pPr>
              <w:pStyle w:val="NoSpacing"/>
              <w:ind w:left="34"/>
              <w:rPr>
                <w:rFonts w:ascii="Arial" w:hAnsi="Arial" w:cs="Arial"/>
                <w:sz w:val="22"/>
                <w:szCs w:val="22"/>
              </w:rPr>
            </w:pPr>
          </w:p>
        </w:tc>
      </w:tr>
      <w:tr w:rsidR="00052FA9" w:rsidRPr="000D6F22" w14:paraId="0E3F2B1A" w14:textId="77777777" w:rsidTr="17779598">
        <w:tc>
          <w:tcPr>
            <w:tcW w:w="660" w:type="dxa"/>
          </w:tcPr>
          <w:p w14:paraId="3EFC3D44" w14:textId="0EE71B71" w:rsidR="00052FA9" w:rsidRPr="000D6F22" w:rsidRDefault="00890F3F" w:rsidP="00AA2CA6">
            <w:pPr>
              <w:pStyle w:val="NoSpacing"/>
              <w:ind w:left="30"/>
              <w:rPr>
                <w:rFonts w:ascii="Arial" w:hAnsi="Arial" w:cs="Arial"/>
                <w:sz w:val="22"/>
                <w:szCs w:val="22"/>
              </w:rPr>
            </w:pPr>
            <w:r>
              <w:rPr>
                <w:rFonts w:ascii="Arial" w:hAnsi="Arial" w:cs="Arial"/>
                <w:sz w:val="22"/>
                <w:szCs w:val="22"/>
              </w:rPr>
              <w:t>9</w:t>
            </w:r>
            <w:r w:rsidR="00052FA9" w:rsidRPr="000D6F22">
              <w:rPr>
                <w:rFonts w:ascii="Arial" w:hAnsi="Arial" w:cs="Arial"/>
                <w:sz w:val="22"/>
                <w:szCs w:val="22"/>
              </w:rPr>
              <w:t>.4</w:t>
            </w:r>
          </w:p>
        </w:tc>
        <w:tc>
          <w:tcPr>
            <w:tcW w:w="9263" w:type="dxa"/>
          </w:tcPr>
          <w:p w14:paraId="1A22CCB9" w14:textId="7AED5B4E" w:rsidR="00052FA9" w:rsidRDefault="00052FA9" w:rsidP="00AA2CA6">
            <w:pPr>
              <w:pStyle w:val="NoSpacing"/>
              <w:ind w:left="34"/>
              <w:rPr>
                <w:rFonts w:ascii="Arial" w:hAnsi="Arial" w:cs="Arial"/>
                <w:sz w:val="22"/>
                <w:szCs w:val="22"/>
              </w:rPr>
            </w:pPr>
            <w:r w:rsidRPr="000D6F22">
              <w:rPr>
                <w:rFonts w:ascii="Arial" w:hAnsi="Arial" w:cs="Arial"/>
                <w:sz w:val="22"/>
                <w:szCs w:val="22"/>
              </w:rPr>
              <w:t xml:space="preserve">At such a time that a </w:t>
            </w:r>
            <w:r w:rsidR="005B2E0A">
              <w:rPr>
                <w:rFonts w:ascii="Arial" w:hAnsi="Arial" w:cs="Arial"/>
                <w:sz w:val="22"/>
                <w:szCs w:val="22"/>
              </w:rPr>
              <w:t>Specialist Section</w:t>
            </w:r>
            <w:r w:rsidR="002432EC" w:rsidRPr="000D6F22">
              <w:rPr>
                <w:rFonts w:ascii="Arial" w:hAnsi="Arial" w:cs="Arial"/>
                <w:sz w:val="22"/>
                <w:szCs w:val="22"/>
              </w:rPr>
              <w:t xml:space="preserve"> decides </w:t>
            </w:r>
            <w:r w:rsidRPr="000D6F22">
              <w:rPr>
                <w:rFonts w:ascii="Arial" w:hAnsi="Arial" w:cs="Arial"/>
                <w:sz w:val="22"/>
                <w:szCs w:val="22"/>
              </w:rPr>
              <w:t xml:space="preserve">to close or transfer to another </w:t>
            </w:r>
            <w:r w:rsidR="005B2E0A">
              <w:rPr>
                <w:rFonts w:ascii="Arial" w:hAnsi="Arial" w:cs="Arial"/>
                <w:sz w:val="22"/>
                <w:szCs w:val="22"/>
              </w:rPr>
              <w:t>Specialist Section</w:t>
            </w:r>
            <w:r w:rsidR="002432EC" w:rsidRPr="000D6F22">
              <w:rPr>
                <w:rFonts w:ascii="Arial" w:hAnsi="Arial" w:cs="Arial"/>
                <w:sz w:val="22"/>
                <w:szCs w:val="22"/>
              </w:rPr>
              <w:t xml:space="preserve"> as a clinical forum, </w:t>
            </w:r>
            <w:r w:rsidRPr="000D6F22">
              <w:rPr>
                <w:rFonts w:ascii="Arial" w:hAnsi="Arial" w:cs="Arial"/>
                <w:sz w:val="22"/>
                <w:szCs w:val="22"/>
              </w:rPr>
              <w:t xml:space="preserve">regular planning meetings must take place with all involved parties.  A project plan developed and monitored by both the </w:t>
            </w:r>
            <w:r w:rsidR="005B2E0A">
              <w:rPr>
                <w:rFonts w:ascii="Arial" w:hAnsi="Arial" w:cs="Arial"/>
                <w:sz w:val="22"/>
                <w:szCs w:val="22"/>
              </w:rPr>
              <w:t>Specialist Section</w:t>
            </w:r>
            <w:r w:rsidR="00C962E4">
              <w:rPr>
                <w:rFonts w:ascii="Arial" w:hAnsi="Arial" w:cs="Arial"/>
                <w:sz w:val="22"/>
                <w:szCs w:val="22"/>
              </w:rPr>
              <w:t>,</w:t>
            </w:r>
            <w:r w:rsidR="002432EC" w:rsidRPr="000D6F22">
              <w:rPr>
                <w:rFonts w:ascii="Arial" w:hAnsi="Arial" w:cs="Arial"/>
                <w:sz w:val="22"/>
                <w:szCs w:val="22"/>
              </w:rPr>
              <w:t xml:space="preserve"> </w:t>
            </w:r>
            <w:proofErr w:type="gramStart"/>
            <w:r w:rsidRPr="000D6F22">
              <w:rPr>
                <w:rFonts w:ascii="Arial" w:hAnsi="Arial" w:cs="Arial"/>
                <w:sz w:val="22"/>
                <w:szCs w:val="22"/>
              </w:rPr>
              <w:t xml:space="preserve">the  </w:t>
            </w:r>
            <w:r w:rsidR="002432EC">
              <w:rPr>
                <w:rFonts w:ascii="Arial" w:hAnsi="Arial" w:cs="Arial"/>
                <w:sz w:val="22"/>
                <w:szCs w:val="22"/>
              </w:rPr>
              <w:t>Director</w:t>
            </w:r>
            <w:proofErr w:type="gramEnd"/>
            <w:r w:rsidR="002432EC">
              <w:rPr>
                <w:rFonts w:ascii="Arial" w:hAnsi="Arial" w:cs="Arial"/>
                <w:sz w:val="22"/>
                <w:szCs w:val="22"/>
              </w:rPr>
              <w:t xml:space="preserve"> of Movement Building and Membership</w:t>
            </w:r>
            <w:r w:rsidR="00FF60DE" w:rsidRPr="000D6F22">
              <w:rPr>
                <w:rFonts w:ascii="Arial" w:hAnsi="Arial" w:cs="Arial"/>
                <w:sz w:val="22"/>
                <w:szCs w:val="22"/>
              </w:rPr>
              <w:t xml:space="preserve"> and</w:t>
            </w:r>
            <w:r w:rsidR="00C962E4" w:rsidRPr="000D6F22">
              <w:rPr>
                <w:rFonts w:ascii="Arial" w:hAnsi="Arial" w:cs="Arial"/>
                <w:sz w:val="22"/>
                <w:szCs w:val="22"/>
              </w:rPr>
              <w:t xml:space="preserve"> UK </w:t>
            </w:r>
            <w:r w:rsidR="00C962E4">
              <w:rPr>
                <w:rFonts w:ascii="Arial" w:hAnsi="Arial" w:cs="Arial"/>
                <w:sz w:val="22"/>
                <w:szCs w:val="22"/>
              </w:rPr>
              <w:t>Branch Manager</w:t>
            </w:r>
            <w:r w:rsidRPr="000D6F22">
              <w:rPr>
                <w:rFonts w:ascii="Arial" w:hAnsi="Arial" w:cs="Arial"/>
                <w:sz w:val="22"/>
                <w:szCs w:val="22"/>
              </w:rPr>
              <w:t xml:space="preserve">. All assets of the closing </w:t>
            </w:r>
            <w:r w:rsidR="005B2E0A">
              <w:rPr>
                <w:rFonts w:ascii="Arial" w:hAnsi="Arial" w:cs="Arial"/>
                <w:sz w:val="22"/>
                <w:szCs w:val="22"/>
              </w:rPr>
              <w:t>Specialist Section</w:t>
            </w:r>
            <w:r w:rsidR="002432EC" w:rsidRPr="000D6F22">
              <w:rPr>
                <w:rFonts w:ascii="Arial" w:hAnsi="Arial" w:cs="Arial"/>
                <w:sz w:val="22"/>
                <w:szCs w:val="22"/>
              </w:rPr>
              <w:t xml:space="preserve"> will be transferred to the new clinical forum as part of the </w:t>
            </w:r>
            <w:r w:rsidR="005B2E0A">
              <w:rPr>
                <w:rFonts w:ascii="Arial" w:hAnsi="Arial" w:cs="Arial"/>
                <w:sz w:val="22"/>
                <w:szCs w:val="22"/>
              </w:rPr>
              <w:t>Specialist Section</w:t>
            </w:r>
            <w:r w:rsidR="002432EC" w:rsidRPr="000D6F22">
              <w:rPr>
                <w:rFonts w:ascii="Arial" w:hAnsi="Arial" w:cs="Arial"/>
                <w:sz w:val="22"/>
                <w:szCs w:val="22"/>
              </w:rPr>
              <w:t>.</w:t>
            </w:r>
          </w:p>
          <w:p w14:paraId="6DC734BD" w14:textId="7E9AF7D6" w:rsidR="002432EC" w:rsidRPr="000D6F22" w:rsidRDefault="002432EC" w:rsidP="00AA2CA6">
            <w:pPr>
              <w:pStyle w:val="NoSpacing"/>
              <w:ind w:left="34"/>
              <w:rPr>
                <w:rFonts w:ascii="Arial" w:hAnsi="Arial" w:cs="Arial"/>
                <w:sz w:val="22"/>
                <w:szCs w:val="22"/>
              </w:rPr>
            </w:pPr>
          </w:p>
        </w:tc>
      </w:tr>
      <w:tr w:rsidR="00052FA9" w:rsidRPr="000D6F22" w14:paraId="6B2C99DC" w14:textId="77777777" w:rsidTr="17779598">
        <w:tc>
          <w:tcPr>
            <w:tcW w:w="660" w:type="dxa"/>
          </w:tcPr>
          <w:p w14:paraId="2865426A" w14:textId="54062630" w:rsidR="00052FA9" w:rsidRPr="000D6F22" w:rsidRDefault="00890F3F" w:rsidP="00AA2CA6">
            <w:pPr>
              <w:pStyle w:val="NoSpacing"/>
              <w:ind w:left="30"/>
              <w:rPr>
                <w:rFonts w:ascii="Arial" w:hAnsi="Arial" w:cs="Arial"/>
                <w:sz w:val="22"/>
                <w:szCs w:val="22"/>
              </w:rPr>
            </w:pPr>
            <w:r>
              <w:rPr>
                <w:rFonts w:ascii="Arial" w:hAnsi="Arial" w:cs="Arial"/>
                <w:sz w:val="22"/>
                <w:szCs w:val="22"/>
              </w:rPr>
              <w:t>9</w:t>
            </w:r>
            <w:r w:rsidR="00052FA9" w:rsidRPr="000D6F22">
              <w:rPr>
                <w:rFonts w:ascii="Arial" w:hAnsi="Arial" w:cs="Arial"/>
                <w:sz w:val="22"/>
                <w:szCs w:val="22"/>
              </w:rPr>
              <w:t>.5</w:t>
            </w:r>
          </w:p>
        </w:tc>
        <w:tc>
          <w:tcPr>
            <w:tcW w:w="9263" w:type="dxa"/>
          </w:tcPr>
          <w:p w14:paraId="04977440" w14:textId="730BC02A" w:rsidR="00052FA9" w:rsidRDefault="00052FA9" w:rsidP="00AA2CA6">
            <w:pPr>
              <w:pStyle w:val="NoSpacing"/>
              <w:ind w:left="34"/>
              <w:rPr>
                <w:rFonts w:ascii="Arial" w:hAnsi="Arial" w:cs="Arial"/>
                <w:sz w:val="22"/>
                <w:szCs w:val="22"/>
              </w:rPr>
            </w:pPr>
            <w:r w:rsidRPr="000D6F22">
              <w:rPr>
                <w:rFonts w:ascii="Arial" w:hAnsi="Arial" w:cs="Arial"/>
                <w:sz w:val="22"/>
                <w:szCs w:val="22"/>
              </w:rPr>
              <w:t xml:space="preserve">Throughout this process there must be consultation with the closing </w:t>
            </w:r>
            <w:r w:rsidR="005B2E0A">
              <w:rPr>
                <w:rFonts w:ascii="Arial" w:hAnsi="Arial" w:cs="Arial"/>
                <w:sz w:val="22"/>
                <w:szCs w:val="22"/>
              </w:rPr>
              <w:t>Specialist Section</w:t>
            </w:r>
            <w:r w:rsidR="002432EC" w:rsidRPr="000D6F22">
              <w:rPr>
                <w:rFonts w:ascii="Arial" w:hAnsi="Arial" w:cs="Arial"/>
                <w:sz w:val="22"/>
                <w:szCs w:val="22"/>
              </w:rPr>
              <w:t xml:space="preserve"> </w:t>
            </w:r>
            <w:r w:rsidRPr="000D6F22">
              <w:rPr>
                <w:rFonts w:ascii="Arial" w:hAnsi="Arial" w:cs="Arial"/>
                <w:sz w:val="22"/>
                <w:szCs w:val="22"/>
              </w:rPr>
              <w:t xml:space="preserve">members.  This will be in the most appropriate format, and in partnership with the </w:t>
            </w:r>
            <w:r w:rsidR="00C962E4">
              <w:rPr>
                <w:rFonts w:ascii="Arial" w:hAnsi="Arial" w:cs="Arial"/>
                <w:sz w:val="22"/>
                <w:szCs w:val="22"/>
              </w:rPr>
              <w:t>Specialist Section</w:t>
            </w:r>
            <w:r w:rsidRPr="000D6F22">
              <w:rPr>
                <w:rFonts w:ascii="Arial" w:hAnsi="Arial" w:cs="Arial"/>
                <w:sz w:val="22"/>
                <w:szCs w:val="22"/>
              </w:rPr>
              <w:t xml:space="preserve"> and RCOT.</w:t>
            </w:r>
          </w:p>
          <w:p w14:paraId="4FB1984D" w14:textId="55890526" w:rsidR="002432EC" w:rsidRPr="000D6F22" w:rsidRDefault="002432EC" w:rsidP="00AA2CA6">
            <w:pPr>
              <w:pStyle w:val="NoSpacing"/>
              <w:ind w:left="34"/>
              <w:rPr>
                <w:rFonts w:ascii="Arial" w:hAnsi="Arial" w:cs="Arial"/>
                <w:sz w:val="22"/>
                <w:szCs w:val="22"/>
              </w:rPr>
            </w:pPr>
          </w:p>
        </w:tc>
      </w:tr>
      <w:tr w:rsidR="00052FA9" w:rsidRPr="000D6F22" w14:paraId="1E76A165" w14:textId="77777777" w:rsidTr="17779598">
        <w:tc>
          <w:tcPr>
            <w:tcW w:w="660" w:type="dxa"/>
          </w:tcPr>
          <w:p w14:paraId="29178F99" w14:textId="468D39DB" w:rsidR="00052FA9" w:rsidRPr="000D6F22" w:rsidRDefault="00890F3F" w:rsidP="00AA2CA6">
            <w:pPr>
              <w:pStyle w:val="NoSpacing"/>
              <w:ind w:left="30"/>
              <w:rPr>
                <w:rFonts w:ascii="Arial" w:hAnsi="Arial" w:cs="Arial"/>
                <w:sz w:val="22"/>
                <w:szCs w:val="22"/>
              </w:rPr>
            </w:pPr>
            <w:r>
              <w:rPr>
                <w:rFonts w:ascii="Arial" w:hAnsi="Arial" w:cs="Arial"/>
                <w:sz w:val="22"/>
                <w:szCs w:val="22"/>
              </w:rPr>
              <w:t>9</w:t>
            </w:r>
            <w:r w:rsidR="00052FA9" w:rsidRPr="000D6F22">
              <w:rPr>
                <w:rFonts w:ascii="Arial" w:hAnsi="Arial" w:cs="Arial"/>
                <w:sz w:val="22"/>
                <w:szCs w:val="22"/>
              </w:rPr>
              <w:t>.6</w:t>
            </w:r>
          </w:p>
        </w:tc>
        <w:tc>
          <w:tcPr>
            <w:tcW w:w="9263" w:type="dxa"/>
          </w:tcPr>
          <w:p w14:paraId="631153D4" w14:textId="77777777" w:rsidR="00052FA9" w:rsidRDefault="00052FA9" w:rsidP="00AA2CA6">
            <w:pPr>
              <w:pStyle w:val="NoSpacing"/>
              <w:ind w:left="34"/>
              <w:rPr>
                <w:rFonts w:ascii="Arial" w:hAnsi="Arial" w:cs="Arial"/>
                <w:sz w:val="22"/>
                <w:szCs w:val="22"/>
              </w:rPr>
            </w:pPr>
            <w:r w:rsidRPr="000D6F22">
              <w:rPr>
                <w:rFonts w:ascii="Arial" w:hAnsi="Arial" w:cs="Arial"/>
                <w:sz w:val="22"/>
                <w:szCs w:val="22"/>
              </w:rPr>
              <w:t xml:space="preserve">The UK </w:t>
            </w:r>
            <w:r w:rsidR="002432EC">
              <w:rPr>
                <w:rFonts w:ascii="Arial" w:hAnsi="Arial" w:cs="Arial"/>
                <w:sz w:val="22"/>
                <w:szCs w:val="22"/>
              </w:rPr>
              <w:t>Branch</w:t>
            </w:r>
            <w:r w:rsidRPr="000D6F22">
              <w:rPr>
                <w:rFonts w:ascii="Arial" w:hAnsi="Arial" w:cs="Arial"/>
                <w:sz w:val="22"/>
                <w:szCs w:val="22"/>
              </w:rPr>
              <w:t xml:space="preserve"> Manager must inform the Boards and the </w:t>
            </w:r>
            <w:r w:rsidR="002432EC">
              <w:rPr>
                <w:rFonts w:ascii="Arial" w:hAnsi="Arial" w:cs="Arial"/>
                <w:sz w:val="22"/>
                <w:szCs w:val="22"/>
              </w:rPr>
              <w:t>Director of Movement Building and Membership</w:t>
            </w:r>
            <w:r w:rsidRPr="000D6F22">
              <w:rPr>
                <w:rFonts w:ascii="Arial" w:hAnsi="Arial" w:cs="Arial"/>
                <w:sz w:val="22"/>
                <w:szCs w:val="22"/>
              </w:rPr>
              <w:t xml:space="preserve"> of any concerns of a branch and keep them up to date on any issues, </w:t>
            </w:r>
            <w:proofErr w:type="gramStart"/>
            <w:r w:rsidRPr="000D6F22">
              <w:rPr>
                <w:rFonts w:ascii="Arial" w:hAnsi="Arial" w:cs="Arial"/>
                <w:sz w:val="22"/>
                <w:szCs w:val="22"/>
              </w:rPr>
              <w:t>progress</w:t>
            </w:r>
            <w:proofErr w:type="gramEnd"/>
            <w:r w:rsidRPr="000D6F22">
              <w:rPr>
                <w:rFonts w:ascii="Arial" w:hAnsi="Arial" w:cs="Arial"/>
                <w:sz w:val="22"/>
                <w:szCs w:val="22"/>
              </w:rPr>
              <w:t xml:space="preserve"> or outcomes.</w:t>
            </w:r>
          </w:p>
          <w:p w14:paraId="07ECB208" w14:textId="42CD8FC5" w:rsidR="002432EC" w:rsidRPr="000D6F22" w:rsidRDefault="002432EC" w:rsidP="00AA2CA6">
            <w:pPr>
              <w:pStyle w:val="NoSpacing"/>
              <w:ind w:left="34"/>
              <w:rPr>
                <w:rFonts w:ascii="Arial" w:hAnsi="Arial" w:cs="Arial"/>
                <w:sz w:val="22"/>
                <w:szCs w:val="22"/>
              </w:rPr>
            </w:pPr>
          </w:p>
        </w:tc>
      </w:tr>
      <w:tr w:rsidR="00052FA9" w:rsidRPr="000D6F22" w14:paraId="14BBBB8C" w14:textId="77777777" w:rsidTr="17779598">
        <w:tc>
          <w:tcPr>
            <w:tcW w:w="660" w:type="dxa"/>
          </w:tcPr>
          <w:p w14:paraId="481A53EB" w14:textId="6FBBA9DB" w:rsidR="00052FA9" w:rsidRPr="000D6F22" w:rsidRDefault="00890F3F" w:rsidP="00AA2CA6">
            <w:pPr>
              <w:pStyle w:val="NoSpacing"/>
              <w:ind w:left="30"/>
              <w:rPr>
                <w:rFonts w:ascii="Arial" w:hAnsi="Arial" w:cs="Arial"/>
                <w:sz w:val="22"/>
                <w:szCs w:val="22"/>
              </w:rPr>
            </w:pPr>
            <w:r>
              <w:rPr>
                <w:rFonts w:ascii="Arial" w:hAnsi="Arial" w:cs="Arial"/>
                <w:sz w:val="22"/>
                <w:szCs w:val="22"/>
              </w:rPr>
              <w:t>9</w:t>
            </w:r>
            <w:r w:rsidR="00052FA9" w:rsidRPr="000D6F22">
              <w:rPr>
                <w:rFonts w:ascii="Arial" w:hAnsi="Arial" w:cs="Arial"/>
                <w:sz w:val="22"/>
                <w:szCs w:val="22"/>
              </w:rPr>
              <w:t>.7</w:t>
            </w:r>
          </w:p>
        </w:tc>
        <w:tc>
          <w:tcPr>
            <w:tcW w:w="9263" w:type="dxa"/>
          </w:tcPr>
          <w:p w14:paraId="3E0AD756" w14:textId="2C607436" w:rsidR="00052FA9" w:rsidRDefault="00052FA9" w:rsidP="00AA2CA6">
            <w:pPr>
              <w:pStyle w:val="NoSpacing"/>
              <w:ind w:left="34"/>
              <w:rPr>
                <w:rFonts w:ascii="Arial" w:hAnsi="Arial" w:cs="Arial"/>
                <w:sz w:val="22"/>
                <w:szCs w:val="22"/>
              </w:rPr>
            </w:pPr>
            <w:r w:rsidRPr="000D6F22">
              <w:rPr>
                <w:rFonts w:ascii="Arial" w:hAnsi="Arial" w:cs="Arial"/>
                <w:sz w:val="22"/>
                <w:szCs w:val="22"/>
              </w:rPr>
              <w:t xml:space="preserve">The final decision on closure of </w:t>
            </w:r>
            <w:r w:rsidR="002432EC" w:rsidRPr="000D6F22">
              <w:rPr>
                <w:rFonts w:ascii="Arial" w:hAnsi="Arial" w:cs="Arial"/>
                <w:sz w:val="22"/>
                <w:szCs w:val="22"/>
              </w:rPr>
              <w:t xml:space="preserve">a </w:t>
            </w:r>
            <w:r w:rsidR="005B2E0A">
              <w:rPr>
                <w:rFonts w:ascii="Arial" w:hAnsi="Arial" w:cs="Arial"/>
                <w:sz w:val="22"/>
                <w:szCs w:val="22"/>
              </w:rPr>
              <w:t>Specialist Section</w:t>
            </w:r>
            <w:r w:rsidR="002432EC">
              <w:rPr>
                <w:rFonts w:ascii="Arial" w:hAnsi="Arial" w:cs="Arial"/>
                <w:sz w:val="22"/>
                <w:szCs w:val="22"/>
              </w:rPr>
              <w:t xml:space="preserve"> </w:t>
            </w:r>
            <w:r>
              <w:rPr>
                <w:rFonts w:ascii="Arial" w:hAnsi="Arial" w:cs="Arial"/>
                <w:sz w:val="22"/>
                <w:szCs w:val="22"/>
              </w:rPr>
              <w:t>remains with RCOT</w:t>
            </w:r>
            <w:r w:rsidRPr="000D6F22">
              <w:rPr>
                <w:rFonts w:ascii="Arial" w:hAnsi="Arial" w:cs="Arial"/>
                <w:sz w:val="22"/>
                <w:szCs w:val="22"/>
              </w:rPr>
              <w:t>.</w:t>
            </w:r>
          </w:p>
          <w:p w14:paraId="35122900" w14:textId="17309683" w:rsidR="002432EC" w:rsidRPr="000D6F22" w:rsidRDefault="002432EC" w:rsidP="00AA2CA6">
            <w:pPr>
              <w:pStyle w:val="NoSpacing"/>
              <w:ind w:left="34"/>
              <w:rPr>
                <w:rFonts w:ascii="Arial" w:hAnsi="Arial" w:cs="Arial"/>
                <w:sz w:val="22"/>
                <w:szCs w:val="22"/>
              </w:rPr>
            </w:pPr>
          </w:p>
        </w:tc>
      </w:tr>
      <w:tr w:rsidR="0008704A" w:rsidRPr="000D6F22" w14:paraId="33F7583F" w14:textId="77777777" w:rsidTr="17779598">
        <w:tc>
          <w:tcPr>
            <w:tcW w:w="660" w:type="dxa"/>
          </w:tcPr>
          <w:p w14:paraId="7A869C27" w14:textId="60D0E4BA" w:rsidR="0008704A" w:rsidRDefault="0008704A" w:rsidP="0008704A">
            <w:pPr>
              <w:pStyle w:val="Heading2"/>
            </w:pPr>
            <w:r>
              <w:t>10.</w:t>
            </w:r>
          </w:p>
        </w:tc>
        <w:tc>
          <w:tcPr>
            <w:tcW w:w="9263" w:type="dxa"/>
          </w:tcPr>
          <w:p w14:paraId="4A64CD95" w14:textId="2C4363EC" w:rsidR="0008704A" w:rsidRDefault="0008704A" w:rsidP="0008704A">
            <w:pPr>
              <w:pStyle w:val="Heading2"/>
            </w:pPr>
            <w:r>
              <w:t>Useful RCOT Contacts</w:t>
            </w:r>
            <w:r w:rsidR="00AF226F">
              <w:t xml:space="preserve"> </w:t>
            </w:r>
          </w:p>
          <w:p w14:paraId="192177A3" w14:textId="3D539415" w:rsidR="00D72AEF" w:rsidRPr="00D72AEF" w:rsidRDefault="00D72AEF" w:rsidP="00D72AEF"/>
        </w:tc>
      </w:tr>
      <w:tr w:rsidR="0008704A" w:rsidRPr="000D6F22" w14:paraId="40D07C0A" w14:textId="77777777" w:rsidTr="17779598">
        <w:tc>
          <w:tcPr>
            <w:tcW w:w="660" w:type="dxa"/>
          </w:tcPr>
          <w:p w14:paraId="4AB5456D" w14:textId="77777777" w:rsidR="0008704A" w:rsidRDefault="0008704A" w:rsidP="00AA2CA6">
            <w:pPr>
              <w:pStyle w:val="NoSpacing"/>
              <w:ind w:left="30"/>
              <w:rPr>
                <w:rFonts w:ascii="Arial" w:hAnsi="Arial" w:cs="Arial"/>
                <w:sz w:val="22"/>
                <w:szCs w:val="22"/>
              </w:rPr>
            </w:pPr>
          </w:p>
        </w:tc>
        <w:tc>
          <w:tcPr>
            <w:tcW w:w="9263" w:type="dxa"/>
          </w:tcPr>
          <w:p w14:paraId="70ABEF95" w14:textId="48502AAD" w:rsidR="0008704A" w:rsidRDefault="003776B0" w:rsidP="00D15D2D">
            <w:r>
              <w:t xml:space="preserve">Library – </w:t>
            </w:r>
            <w:hyperlink r:id="rId23" w:history="1">
              <w:r w:rsidRPr="00224549">
                <w:rPr>
                  <w:rStyle w:val="Hyperlink"/>
                </w:rPr>
                <w:t>library@rcot.co.uk</w:t>
              </w:r>
            </w:hyperlink>
            <w:r>
              <w:t xml:space="preserve"> </w:t>
            </w:r>
          </w:p>
          <w:p w14:paraId="6CBE3833" w14:textId="367616A1" w:rsidR="00560728" w:rsidRDefault="00560728" w:rsidP="00D15D2D">
            <w:r>
              <w:t xml:space="preserve">Web team – </w:t>
            </w:r>
            <w:hyperlink r:id="rId24" w:history="1">
              <w:r w:rsidR="00202711" w:rsidRPr="00224549">
                <w:rPr>
                  <w:rStyle w:val="Hyperlink"/>
                </w:rPr>
                <w:t>web.team@rcot.co.uk</w:t>
              </w:r>
            </w:hyperlink>
            <w:r>
              <w:t xml:space="preserve"> </w:t>
            </w:r>
          </w:p>
          <w:p w14:paraId="3EE06F5A" w14:textId="1196DD5C" w:rsidR="00E6583C" w:rsidRDefault="00911D9B" w:rsidP="00D15D2D">
            <w:r>
              <w:t>Research and Development queries</w:t>
            </w:r>
            <w:r w:rsidR="000F48C8">
              <w:t xml:space="preserve"> (</w:t>
            </w:r>
            <w:r w:rsidR="00426C8A">
              <w:t>Aisha Sharif</w:t>
            </w:r>
            <w:r w:rsidR="000F48C8">
              <w:t>)</w:t>
            </w:r>
            <w:r>
              <w:t xml:space="preserve"> – </w:t>
            </w:r>
            <w:hyperlink r:id="rId25" w:history="1">
              <w:r w:rsidR="00426C8A" w:rsidRPr="00224549">
                <w:rPr>
                  <w:rStyle w:val="Hyperlink"/>
                </w:rPr>
                <w:t>aisha.sharif@rcot.co.uk</w:t>
              </w:r>
            </w:hyperlink>
            <w:r w:rsidR="00426C8A">
              <w:t xml:space="preserve"> </w:t>
            </w:r>
            <w:r>
              <w:t xml:space="preserve"> </w:t>
            </w:r>
          </w:p>
          <w:p w14:paraId="57F3ED44" w14:textId="41709B11" w:rsidR="00911D9B" w:rsidRDefault="009F44F3" w:rsidP="00D15D2D">
            <w:r>
              <w:t>Professional Development</w:t>
            </w:r>
            <w:r w:rsidR="00911D9B">
              <w:t xml:space="preserve"> </w:t>
            </w:r>
            <w:r w:rsidR="00C97540">
              <w:t>queries</w:t>
            </w:r>
            <w:r w:rsidR="000F48C8">
              <w:t xml:space="preserve"> (Kay Taher)</w:t>
            </w:r>
            <w:r w:rsidR="00C97540">
              <w:t xml:space="preserve"> </w:t>
            </w:r>
            <w:r>
              <w:t>–</w:t>
            </w:r>
            <w:r w:rsidR="00C97540">
              <w:t xml:space="preserve"> </w:t>
            </w:r>
            <w:hyperlink r:id="rId26" w:history="1">
              <w:r w:rsidRPr="00224549">
                <w:rPr>
                  <w:rStyle w:val="Hyperlink"/>
                </w:rPr>
                <w:t>kay.taher@rcot.co.uk</w:t>
              </w:r>
            </w:hyperlink>
            <w:r>
              <w:t xml:space="preserve"> </w:t>
            </w:r>
          </w:p>
          <w:p w14:paraId="7650FCF0" w14:textId="51172000" w:rsidR="005A23A1" w:rsidRDefault="00462278" w:rsidP="00D15D2D">
            <w:r w:rsidRPr="008E3C6A">
              <w:t>Pre-registration</w:t>
            </w:r>
            <w:r w:rsidR="005A23A1" w:rsidRPr="008E3C6A">
              <w:t xml:space="preserve"> queries -</w:t>
            </w:r>
            <w:r w:rsidR="00D37735">
              <w:t xml:space="preserve"> </w:t>
            </w:r>
            <w:hyperlink r:id="rId27" w:history="1">
              <w:r w:rsidR="008E3C6A" w:rsidRPr="008E3C6A">
                <w:rPr>
                  <w:rStyle w:val="Hyperlink"/>
                </w:rPr>
                <w:t>carolyn.hay@rcot.co.uk</w:t>
              </w:r>
            </w:hyperlink>
            <w:r w:rsidR="008E3C6A">
              <w:t xml:space="preserve"> </w:t>
            </w:r>
          </w:p>
          <w:p w14:paraId="7C13FCDD" w14:textId="1F4D1841" w:rsidR="003776B0" w:rsidRDefault="00F111F7" w:rsidP="00D15D2D">
            <w:pPr>
              <w:rPr>
                <w:rFonts w:eastAsia="Times New Roman"/>
              </w:rPr>
            </w:pPr>
            <w:r>
              <w:t xml:space="preserve">Policy and Public Affairs </w:t>
            </w:r>
            <w:r w:rsidR="00462278">
              <w:t>queries</w:t>
            </w:r>
            <w:r>
              <w:t xml:space="preserve"> - </w:t>
            </w:r>
            <w:hyperlink r:id="rId28" w:history="1">
              <w:r w:rsidR="00D15D2D">
                <w:rPr>
                  <w:rStyle w:val="Hyperlink"/>
                  <w:rFonts w:eastAsia="Times New Roman"/>
                </w:rPr>
                <w:t>public.affairs@rcot.org.uk</w:t>
              </w:r>
            </w:hyperlink>
          </w:p>
          <w:p w14:paraId="1EBF4354" w14:textId="7CC8DFDB" w:rsidR="00D15D2D" w:rsidRDefault="00D15D2D" w:rsidP="00D15D2D">
            <w:r>
              <w:t xml:space="preserve">Professional Practice Enquiries Service – </w:t>
            </w:r>
            <w:hyperlink r:id="rId29" w:history="1">
              <w:r w:rsidR="00560728" w:rsidRPr="00224549">
                <w:rPr>
                  <w:rStyle w:val="Hyperlink"/>
                </w:rPr>
                <w:t>professional.enquiries@rcot.co.uk</w:t>
              </w:r>
            </w:hyperlink>
            <w:r w:rsidR="00560728">
              <w:t xml:space="preserve"> </w:t>
            </w:r>
          </w:p>
          <w:p w14:paraId="0F942C15" w14:textId="09CC1FA7" w:rsidR="00D448A8" w:rsidRDefault="00A0260D" w:rsidP="00D15D2D">
            <w:r>
              <w:t xml:space="preserve">Speaker requests (Practice and Innovation Team) - </w:t>
            </w:r>
            <w:hyperlink r:id="rId30" w:history="1">
              <w:r w:rsidR="00D448A8" w:rsidRPr="00224549">
                <w:rPr>
                  <w:rStyle w:val="Hyperlink"/>
                </w:rPr>
                <w:t>external.requests@rcot.co.uk</w:t>
              </w:r>
            </w:hyperlink>
            <w:r w:rsidR="00D448A8">
              <w:t xml:space="preserve"> </w:t>
            </w:r>
          </w:p>
          <w:p w14:paraId="10A7350E" w14:textId="7FDC3DA7" w:rsidR="00D448A8" w:rsidRDefault="005B2E0A" w:rsidP="00D15D2D">
            <w:r>
              <w:t>Specialist Section</w:t>
            </w:r>
            <w:r w:rsidR="00D448A8">
              <w:t xml:space="preserve"> Finance Assistant (</w:t>
            </w:r>
            <w:r w:rsidR="006905E4">
              <w:t>Lanre Akingbade</w:t>
            </w:r>
            <w:r w:rsidR="00D448A8">
              <w:t xml:space="preserve">) – </w:t>
            </w:r>
            <w:hyperlink r:id="rId31" w:history="1">
              <w:r w:rsidR="00FD5597" w:rsidRPr="00B53537">
                <w:rPr>
                  <w:rStyle w:val="Hyperlink"/>
                </w:rPr>
                <w:t>lanre.akingbade@rcot.co.uk</w:t>
              </w:r>
            </w:hyperlink>
            <w:r w:rsidR="00FD5597">
              <w:t xml:space="preserve"> </w:t>
            </w:r>
          </w:p>
          <w:p w14:paraId="05CE5272" w14:textId="68911B18" w:rsidR="00CE254A" w:rsidRDefault="00EE43A2" w:rsidP="00D15D2D">
            <w:r>
              <w:t>Sales Manager including advertising</w:t>
            </w:r>
            <w:r w:rsidR="005266BA">
              <w:t xml:space="preserve"> (David Agyei</w:t>
            </w:r>
            <w:r>
              <w:t>)</w:t>
            </w:r>
            <w:r w:rsidR="005266BA">
              <w:t xml:space="preserve"> –</w:t>
            </w:r>
            <w:r w:rsidR="00CE254A">
              <w:t xml:space="preserve"> </w:t>
            </w:r>
            <w:hyperlink r:id="rId32" w:history="1">
              <w:r w:rsidR="005266BA" w:rsidRPr="00224549">
                <w:rPr>
                  <w:rStyle w:val="Hyperlink"/>
                </w:rPr>
                <w:t>david.agyei@rcot.co.uk</w:t>
              </w:r>
            </w:hyperlink>
            <w:r w:rsidR="005266BA">
              <w:t xml:space="preserve"> </w:t>
            </w:r>
          </w:p>
          <w:p w14:paraId="27353F77" w14:textId="6A73EB3A" w:rsidR="00F111F7" w:rsidRPr="000D6F22" w:rsidRDefault="00F111F7" w:rsidP="00D15D2D"/>
        </w:tc>
      </w:tr>
    </w:tbl>
    <w:p w14:paraId="01169579" w14:textId="0D28C23A" w:rsidR="00052FA9" w:rsidRDefault="00052FA9" w:rsidP="00FA287D">
      <w:pPr>
        <w:pStyle w:val="NoSpacing"/>
        <w:rPr>
          <w:rFonts w:ascii="Arial" w:hAnsi="Arial" w:cs="Arial"/>
          <w:color w:val="FF0000"/>
          <w:sz w:val="22"/>
          <w:szCs w:val="22"/>
        </w:rPr>
      </w:pPr>
    </w:p>
    <w:p w14:paraId="6FAFDEC5" w14:textId="49021225" w:rsidR="00FA287D" w:rsidRDefault="00FA287D" w:rsidP="00FA287D">
      <w:pPr>
        <w:pStyle w:val="NoSpacing"/>
        <w:rPr>
          <w:rFonts w:ascii="Arial" w:hAnsi="Arial" w:cs="Arial"/>
          <w:color w:val="FF0000"/>
          <w:sz w:val="22"/>
          <w:szCs w:val="22"/>
        </w:rPr>
      </w:pPr>
    </w:p>
    <w:p w14:paraId="607CEBE6" w14:textId="0D7025C1" w:rsidR="00AB4BF3" w:rsidRDefault="00AB4BF3">
      <w:pPr>
        <w:rPr>
          <w:b/>
          <w:bCs/>
          <w:color w:val="003543" w:themeColor="text2"/>
        </w:rPr>
      </w:pPr>
    </w:p>
    <w:p w14:paraId="4F20B2FF" w14:textId="77777777" w:rsidR="00476B37" w:rsidRDefault="00476B37" w:rsidP="00747B5E"/>
    <w:p w14:paraId="038FC40B" w14:textId="226525DF" w:rsidR="00476B37" w:rsidRDefault="00476B37"/>
    <w:p w14:paraId="65E54965" w14:textId="77777777" w:rsidR="00476B37" w:rsidRDefault="00476B37" w:rsidP="00747B5E"/>
    <w:p w14:paraId="5D8D12FB" w14:textId="77777777" w:rsidR="00476B37" w:rsidRDefault="00476B37" w:rsidP="00747B5E"/>
    <w:p w14:paraId="60DE6D97" w14:textId="2458C709" w:rsidR="00EF1CFA" w:rsidRDefault="00EF1CFA" w:rsidP="00747B5E"/>
    <w:p w14:paraId="14A926E8" w14:textId="77777777" w:rsidR="00052FA9" w:rsidRDefault="00052FA9" w:rsidP="00AA2CA6">
      <w:pPr>
        <w:pStyle w:val="NoSpacing"/>
        <w:ind w:left="284"/>
        <w:rPr>
          <w:rFonts w:ascii="Arial" w:hAnsi="Arial" w:cs="Arial"/>
          <w:sz w:val="22"/>
          <w:szCs w:val="22"/>
        </w:rPr>
      </w:pPr>
    </w:p>
    <w:p w14:paraId="384655CB" w14:textId="454FA555" w:rsidR="00A422F7" w:rsidRDefault="00A422F7" w:rsidP="00AA2CA6">
      <w:pPr>
        <w:rPr>
          <w:rFonts w:eastAsia="Cambria"/>
          <w:sz w:val="24"/>
          <w:szCs w:val="24"/>
        </w:rPr>
      </w:pPr>
      <w:r>
        <w:br w:type="page"/>
      </w:r>
    </w:p>
    <w:p w14:paraId="6B1C10CB" w14:textId="28B08D44" w:rsidR="00052FA9" w:rsidRPr="00A535DA" w:rsidRDefault="00A535DA" w:rsidP="00AA2CA6">
      <w:pPr>
        <w:pStyle w:val="Heading2"/>
        <w:spacing w:after="0"/>
        <w:rPr>
          <w:rStyle w:val="IntenseReference"/>
          <w:b/>
          <w:bCs/>
        </w:rPr>
      </w:pPr>
      <w:r w:rsidRPr="00A535DA">
        <w:rPr>
          <w:rStyle w:val="IntenseReference"/>
          <w:b/>
          <w:bCs/>
        </w:rPr>
        <w:t xml:space="preserve">Appendix 1: </w:t>
      </w:r>
      <w:r w:rsidR="005B2E0A">
        <w:rPr>
          <w:rStyle w:val="IntenseReference"/>
          <w:b/>
          <w:bCs/>
        </w:rPr>
        <w:t>Specialist Section</w:t>
      </w:r>
      <w:r w:rsidR="00052FA9" w:rsidRPr="00A535DA">
        <w:rPr>
          <w:rStyle w:val="IntenseReference"/>
          <w:b/>
          <w:bCs/>
        </w:rPr>
        <w:t>s Terms of Reference</w:t>
      </w:r>
    </w:p>
    <w:p w14:paraId="2EBD33DC" w14:textId="77777777" w:rsidR="00052FA9" w:rsidRPr="00A535DA" w:rsidRDefault="00052FA9" w:rsidP="00AA2CA6">
      <w:pPr>
        <w:pStyle w:val="Heading2"/>
        <w:spacing w:after="0"/>
      </w:pPr>
    </w:p>
    <w:p w14:paraId="2B7B38FE" w14:textId="5810A712" w:rsidR="00052FA9" w:rsidRPr="00A535DA" w:rsidRDefault="00A535DA" w:rsidP="00AA2CA6">
      <w:pPr>
        <w:pStyle w:val="Heading2"/>
        <w:spacing w:after="0"/>
      </w:pPr>
      <w:r w:rsidRPr="00A535DA">
        <w:t xml:space="preserve">Royal College of Occupational Therapists – </w:t>
      </w:r>
      <w:r w:rsidR="005B2E0A">
        <w:t>Specialist Section</w:t>
      </w:r>
      <w:r w:rsidRPr="00A535DA">
        <w:t>s Branch Committees</w:t>
      </w:r>
    </w:p>
    <w:p w14:paraId="31463959" w14:textId="77777777" w:rsidR="00052FA9" w:rsidRPr="00A535DA" w:rsidRDefault="00052FA9" w:rsidP="00AA2CA6">
      <w:pPr>
        <w:pStyle w:val="Heading2"/>
        <w:spacing w:after="0"/>
      </w:pPr>
    </w:p>
    <w:p w14:paraId="6E12D356" w14:textId="77777777" w:rsidR="00052FA9" w:rsidRPr="00A535DA" w:rsidRDefault="00052FA9" w:rsidP="00AA2CA6">
      <w:pPr>
        <w:pStyle w:val="Heading2"/>
        <w:spacing w:after="0"/>
      </w:pPr>
      <w:r w:rsidRPr="00A535DA">
        <w:t>Terms of Reference</w:t>
      </w:r>
    </w:p>
    <w:p w14:paraId="6342796F" w14:textId="77777777" w:rsidR="00052FA9" w:rsidRPr="000D6F22" w:rsidRDefault="00052FA9" w:rsidP="00AA2CA6">
      <w:pPr>
        <w:pStyle w:val="NoSpacing"/>
        <w:ind w:right="-284"/>
        <w:rPr>
          <w:rFonts w:ascii="Arial" w:hAnsi="Arial" w:cs="Arial"/>
          <w:sz w:val="22"/>
          <w:szCs w:val="22"/>
        </w:rPr>
      </w:pPr>
    </w:p>
    <w:p w14:paraId="08398672" w14:textId="5E49E300" w:rsidR="00052FA9" w:rsidRPr="000D6F22" w:rsidRDefault="005B2E0A" w:rsidP="00AA2CA6">
      <w:pPr>
        <w:pStyle w:val="NoSpacing"/>
        <w:ind w:right="-284"/>
        <w:rPr>
          <w:rFonts w:ascii="Arial" w:hAnsi="Arial" w:cs="Arial"/>
          <w:b/>
          <w:sz w:val="22"/>
          <w:szCs w:val="22"/>
        </w:rPr>
      </w:pPr>
      <w:r>
        <w:rPr>
          <w:rFonts w:ascii="Arial" w:hAnsi="Arial" w:cs="Arial"/>
          <w:b/>
          <w:sz w:val="22"/>
          <w:szCs w:val="22"/>
        </w:rPr>
        <w:t>Specialist Section</w:t>
      </w:r>
      <w:r w:rsidR="00052FA9" w:rsidRPr="000D6F22">
        <w:rPr>
          <w:rFonts w:ascii="Arial" w:hAnsi="Arial" w:cs="Arial"/>
          <w:b/>
          <w:sz w:val="22"/>
          <w:szCs w:val="22"/>
        </w:rPr>
        <w:t xml:space="preserve">s are a group of occupational therapists and support staff with a common practice interest.  They will be known as a </w:t>
      </w:r>
      <w:r>
        <w:rPr>
          <w:rFonts w:ascii="Arial" w:hAnsi="Arial" w:cs="Arial"/>
          <w:b/>
          <w:sz w:val="22"/>
          <w:szCs w:val="22"/>
        </w:rPr>
        <w:t>Specialist Section</w:t>
      </w:r>
      <w:r w:rsidR="00052FA9" w:rsidRPr="000D6F22">
        <w:rPr>
          <w:rFonts w:ascii="Arial" w:hAnsi="Arial" w:cs="Arial"/>
          <w:b/>
          <w:sz w:val="22"/>
          <w:szCs w:val="22"/>
        </w:rPr>
        <w:t>, a Branch of the Royal College of Occupational Therapists</w:t>
      </w:r>
      <w:r w:rsidR="00052FA9">
        <w:rPr>
          <w:rFonts w:ascii="Arial" w:hAnsi="Arial" w:cs="Arial"/>
          <w:b/>
          <w:sz w:val="22"/>
          <w:szCs w:val="22"/>
        </w:rPr>
        <w:t xml:space="preserve"> (RCOT)</w:t>
      </w:r>
      <w:r w:rsidR="00052FA9" w:rsidRPr="000D6F22">
        <w:rPr>
          <w:rFonts w:ascii="Arial" w:hAnsi="Arial" w:cs="Arial"/>
          <w:b/>
          <w:sz w:val="22"/>
          <w:szCs w:val="22"/>
        </w:rPr>
        <w:t>.</w:t>
      </w:r>
    </w:p>
    <w:p w14:paraId="21E78534" w14:textId="77777777" w:rsidR="00052FA9" w:rsidRPr="000D6F22" w:rsidRDefault="00052FA9" w:rsidP="00AA2CA6">
      <w:pPr>
        <w:pStyle w:val="NoSpacing"/>
        <w:ind w:right="-284"/>
        <w:rPr>
          <w:rFonts w:ascii="Arial" w:hAnsi="Arial" w:cs="Arial"/>
          <w:sz w:val="22"/>
          <w:szCs w:val="22"/>
        </w:rPr>
      </w:pPr>
    </w:p>
    <w:p w14:paraId="49EDE1CC" w14:textId="77777777" w:rsidR="00052FA9" w:rsidRPr="000D6F22" w:rsidRDefault="00052FA9" w:rsidP="002B3C1E">
      <w:pPr>
        <w:pStyle w:val="NoSpacing"/>
        <w:spacing w:line="276" w:lineRule="auto"/>
        <w:ind w:right="-284"/>
        <w:rPr>
          <w:rFonts w:ascii="Arial" w:hAnsi="Arial" w:cs="Arial"/>
          <w:b/>
          <w:bCs/>
          <w:sz w:val="22"/>
          <w:szCs w:val="22"/>
        </w:rPr>
      </w:pPr>
      <w:r w:rsidRPr="000D6F22">
        <w:rPr>
          <w:rFonts w:ascii="Arial" w:hAnsi="Arial" w:cs="Arial"/>
          <w:b/>
          <w:bCs/>
          <w:sz w:val="22"/>
          <w:szCs w:val="22"/>
        </w:rPr>
        <w:t>1.  Purpose:</w:t>
      </w:r>
    </w:p>
    <w:p w14:paraId="45FC3B02" w14:textId="77777777" w:rsidR="00052FA9" w:rsidRPr="000D6F22" w:rsidRDefault="00052FA9" w:rsidP="002B3C1E">
      <w:pPr>
        <w:pStyle w:val="NoSpacing"/>
        <w:numPr>
          <w:ilvl w:val="1"/>
          <w:numId w:val="27"/>
        </w:numPr>
        <w:tabs>
          <w:tab w:val="clear" w:pos="720"/>
          <w:tab w:val="num" w:pos="709"/>
        </w:tabs>
        <w:spacing w:line="276" w:lineRule="auto"/>
        <w:ind w:left="567" w:right="-284" w:hanging="567"/>
        <w:rPr>
          <w:rFonts w:ascii="Arial" w:hAnsi="Arial" w:cs="Arial"/>
          <w:sz w:val="22"/>
          <w:szCs w:val="22"/>
        </w:rPr>
      </w:pPr>
      <w:r w:rsidRPr="000D6F22">
        <w:rPr>
          <w:rFonts w:ascii="Arial" w:hAnsi="Arial" w:cs="Arial"/>
          <w:sz w:val="22"/>
          <w:szCs w:val="22"/>
        </w:rPr>
        <w:t>Their purpose is to encourage, promote, facilitate, and support the advancement of occupational therapy practice within their specialist area of expertise representing the diverse interests and specialities of occupational therapy, in line with the RCOT Business Plan.</w:t>
      </w:r>
    </w:p>
    <w:p w14:paraId="787084C7" w14:textId="77777777" w:rsidR="00052FA9" w:rsidRPr="000D6F22" w:rsidRDefault="00052FA9" w:rsidP="002B3C1E">
      <w:pPr>
        <w:pStyle w:val="NoSpacing"/>
        <w:numPr>
          <w:ilvl w:val="1"/>
          <w:numId w:val="27"/>
        </w:numPr>
        <w:tabs>
          <w:tab w:val="clear" w:pos="720"/>
          <w:tab w:val="num" w:pos="709"/>
        </w:tabs>
        <w:spacing w:line="276" w:lineRule="auto"/>
        <w:ind w:left="567" w:right="-284" w:hanging="567"/>
        <w:rPr>
          <w:rFonts w:ascii="Arial" w:hAnsi="Arial" w:cs="Arial"/>
          <w:sz w:val="22"/>
          <w:szCs w:val="22"/>
        </w:rPr>
      </w:pPr>
      <w:r w:rsidRPr="000D6F22">
        <w:rPr>
          <w:rFonts w:ascii="Arial" w:hAnsi="Arial" w:cs="Arial"/>
          <w:sz w:val="22"/>
          <w:szCs w:val="22"/>
        </w:rPr>
        <w:t>To be proactive and take responsibility for intelligence gathering, strategic thinking and influencing policy development in the UK.</w:t>
      </w:r>
    </w:p>
    <w:p w14:paraId="0FA2CA52" w14:textId="77777777" w:rsidR="00052FA9" w:rsidRPr="000D6F22" w:rsidRDefault="00052FA9" w:rsidP="002B3C1E">
      <w:pPr>
        <w:pStyle w:val="NoSpacing"/>
        <w:numPr>
          <w:ilvl w:val="1"/>
          <w:numId w:val="27"/>
        </w:numPr>
        <w:tabs>
          <w:tab w:val="clear" w:pos="720"/>
          <w:tab w:val="num" w:pos="709"/>
        </w:tabs>
        <w:spacing w:line="276" w:lineRule="auto"/>
        <w:ind w:left="567" w:right="-284" w:hanging="567"/>
        <w:rPr>
          <w:rFonts w:ascii="Arial" w:hAnsi="Arial" w:cs="Arial"/>
          <w:sz w:val="22"/>
          <w:szCs w:val="22"/>
        </w:rPr>
      </w:pPr>
      <w:r w:rsidRPr="000D6F22">
        <w:rPr>
          <w:rFonts w:ascii="Arial" w:hAnsi="Arial" w:cs="Arial"/>
          <w:sz w:val="22"/>
          <w:szCs w:val="22"/>
        </w:rPr>
        <w:t>To highlight where appropriate, to the four country Boards, areas of new development or concerns around practice matters.</w:t>
      </w:r>
    </w:p>
    <w:p w14:paraId="7338615C" w14:textId="77777777" w:rsidR="00052FA9" w:rsidRPr="000D6F22" w:rsidRDefault="00052FA9" w:rsidP="002B3C1E">
      <w:pPr>
        <w:pStyle w:val="NoSpacing"/>
        <w:spacing w:line="276" w:lineRule="auto"/>
        <w:ind w:right="-284"/>
        <w:rPr>
          <w:rFonts w:ascii="Arial" w:hAnsi="Arial" w:cs="Arial"/>
          <w:sz w:val="22"/>
          <w:szCs w:val="22"/>
        </w:rPr>
      </w:pPr>
    </w:p>
    <w:p w14:paraId="54FC01C1" w14:textId="77777777" w:rsidR="00052FA9" w:rsidRPr="00B31937" w:rsidRDefault="00052FA9" w:rsidP="002B3C1E">
      <w:pPr>
        <w:pStyle w:val="NoSpacing"/>
        <w:spacing w:line="276" w:lineRule="auto"/>
        <w:ind w:right="-284"/>
        <w:rPr>
          <w:rFonts w:ascii="Arial" w:hAnsi="Arial" w:cs="Arial"/>
          <w:b/>
          <w:bCs/>
          <w:sz w:val="22"/>
          <w:szCs w:val="22"/>
        </w:rPr>
      </w:pPr>
      <w:r w:rsidRPr="00B31937">
        <w:rPr>
          <w:rFonts w:ascii="Arial" w:hAnsi="Arial" w:cs="Arial"/>
          <w:b/>
          <w:bCs/>
          <w:sz w:val="22"/>
          <w:szCs w:val="22"/>
        </w:rPr>
        <w:t>2.  Authority:</w:t>
      </w:r>
    </w:p>
    <w:p w14:paraId="62DC225A" w14:textId="77777777" w:rsidR="00052FA9" w:rsidRPr="00D11679" w:rsidRDefault="00052FA9" w:rsidP="002B3C1E">
      <w:pPr>
        <w:pStyle w:val="NoSpacing"/>
        <w:numPr>
          <w:ilvl w:val="1"/>
          <w:numId w:val="23"/>
        </w:numPr>
        <w:tabs>
          <w:tab w:val="clear" w:pos="720"/>
          <w:tab w:val="num" w:pos="709"/>
        </w:tabs>
        <w:spacing w:line="276" w:lineRule="auto"/>
        <w:ind w:left="567" w:right="-284" w:hanging="567"/>
        <w:rPr>
          <w:rFonts w:ascii="Arial" w:hAnsi="Arial" w:cs="Arial"/>
          <w:sz w:val="22"/>
          <w:szCs w:val="22"/>
        </w:rPr>
      </w:pPr>
      <w:r w:rsidRPr="00B31937">
        <w:rPr>
          <w:rFonts w:ascii="Arial" w:hAnsi="Arial" w:cs="Arial"/>
          <w:sz w:val="22"/>
          <w:szCs w:val="22"/>
        </w:rPr>
        <w:t xml:space="preserve">To operate within the financial resources of the branch in pursuance of </w:t>
      </w:r>
      <w:r w:rsidRPr="000D6F22">
        <w:rPr>
          <w:rFonts w:ascii="Arial" w:hAnsi="Arial" w:cs="Arial"/>
          <w:sz w:val="22"/>
          <w:szCs w:val="22"/>
        </w:rPr>
        <w:t>the RCOT</w:t>
      </w:r>
      <w:r w:rsidRPr="00D11679">
        <w:rPr>
          <w:rFonts w:ascii="Arial" w:hAnsi="Arial" w:cs="Arial"/>
          <w:sz w:val="22"/>
          <w:szCs w:val="22"/>
        </w:rPr>
        <w:t xml:space="preserve"> business plan.</w:t>
      </w:r>
    </w:p>
    <w:p w14:paraId="321EBD59" w14:textId="4ABEC1B9" w:rsidR="00052FA9" w:rsidRPr="00D11679" w:rsidRDefault="00052FA9" w:rsidP="002B3C1E">
      <w:pPr>
        <w:pStyle w:val="NoSpacing"/>
        <w:numPr>
          <w:ilvl w:val="1"/>
          <w:numId w:val="23"/>
        </w:numPr>
        <w:tabs>
          <w:tab w:val="clear" w:pos="720"/>
          <w:tab w:val="num" w:pos="709"/>
        </w:tabs>
        <w:spacing w:line="276" w:lineRule="auto"/>
        <w:ind w:left="567" w:right="-284" w:hanging="567"/>
        <w:rPr>
          <w:rFonts w:ascii="Arial" w:hAnsi="Arial" w:cs="Arial"/>
          <w:sz w:val="22"/>
          <w:szCs w:val="22"/>
        </w:rPr>
      </w:pPr>
      <w:r w:rsidRPr="00D11679">
        <w:rPr>
          <w:rFonts w:ascii="Arial" w:hAnsi="Arial" w:cs="Arial"/>
          <w:sz w:val="22"/>
          <w:szCs w:val="22"/>
        </w:rPr>
        <w:t xml:space="preserve">The branch committees of each </w:t>
      </w:r>
      <w:r w:rsidR="005B2E0A">
        <w:rPr>
          <w:rFonts w:ascii="Arial" w:hAnsi="Arial" w:cs="Arial"/>
          <w:sz w:val="22"/>
          <w:szCs w:val="22"/>
        </w:rPr>
        <w:t>Specialist Section</w:t>
      </w:r>
      <w:r w:rsidRPr="00D11679">
        <w:rPr>
          <w:rFonts w:ascii="Arial" w:hAnsi="Arial" w:cs="Arial"/>
          <w:sz w:val="22"/>
          <w:szCs w:val="22"/>
        </w:rPr>
        <w:t xml:space="preserve"> should meet no more than four times per annum.</w:t>
      </w:r>
    </w:p>
    <w:p w14:paraId="6052D353" w14:textId="77777777" w:rsidR="00052FA9" w:rsidRPr="00D11679" w:rsidRDefault="00052FA9" w:rsidP="002B3C1E">
      <w:pPr>
        <w:pStyle w:val="NoSpacing"/>
        <w:spacing w:line="276" w:lineRule="auto"/>
        <w:ind w:right="-284"/>
        <w:rPr>
          <w:rFonts w:ascii="Arial" w:hAnsi="Arial" w:cs="Arial"/>
          <w:sz w:val="22"/>
          <w:szCs w:val="22"/>
        </w:rPr>
      </w:pPr>
    </w:p>
    <w:p w14:paraId="648208BE" w14:textId="77777777" w:rsidR="00052FA9" w:rsidRPr="00D11679" w:rsidRDefault="00052FA9" w:rsidP="002B3C1E">
      <w:pPr>
        <w:pStyle w:val="NoSpacing"/>
        <w:spacing w:line="276" w:lineRule="auto"/>
        <w:ind w:right="-284"/>
        <w:rPr>
          <w:rFonts w:ascii="Arial" w:hAnsi="Arial" w:cs="Arial"/>
          <w:b/>
          <w:bCs/>
          <w:sz w:val="22"/>
          <w:szCs w:val="22"/>
        </w:rPr>
      </w:pPr>
      <w:r w:rsidRPr="00D11679">
        <w:rPr>
          <w:rFonts w:ascii="Arial" w:hAnsi="Arial" w:cs="Arial"/>
          <w:b/>
          <w:bCs/>
          <w:sz w:val="22"/>
          <w:szCs w:val="22"/>
        </w:rPr>
        <w:t>3.  Responsible for:</w:t>
      </w:r>
    </w:p>
    <w:p w14:paraId="6B9648F2" w14:textId="77777777" w:rsidR="00052FA9" w:rsidRPr="00D11679" w:rsidRDefault="00052FA9" w:rsidP="002B3C1E">
      <w:pPr>
        <w:pStyle w:val="NoSpacing"/>
        <w:numPr>
          <w:ilvl w:val="1"/>
          <w:numId w:val="24"/>
        </w:numPr>
        <w:tabs>
          <w:tab w:val="clear" w:pos="720"/>
          <w:tab w:val="num" w:pos="709"/>
        </w:tabs>
        <w:spacing w:line="276" w:lineRule="auto"/>
        <w:ind w:left="567" w:right="-284" w:hanging="567"/>
        <w:rPr>
          <w:rFonts w:ascii="Arial" w:hAnsi="Arial" w:cs="Arial"/>
          <w:sz w:val="22"/>
          <w:szCs w:val="22"/>
        </w:rPr>
      </w:pPr>
      <w:r w:rsidRPr="00D11679">
        <w:rPr>
          <w:rFonts w:ascii="Arial" w:hAnsi="Arial" w:cs="Arial"/>
          <w:sz w:val="22"/>
          <w:szCs w:val="22"/>
        </w:rPr>
        <w:t>The effective management of all the financial resources of the branch in compliance with RCOT’s Standing Financial Instructions and Financial Information.</w:t>
      </w:r>
    </w:p>
    <w:p w14:paraId="7F7969A4" w14:textId="77777777" w:rsidR="00052FA9" w:rsidRPr="00D11679" w:rsidRDefault="00052FA9" w:rsidP="002B3C1E">
      <w:pPr>
        <w:pStyle w:val="NoSpacing"/>
        <w:numPr>
          <w:ilvl w:val="1"/>
          <w:numId w:val="28"/>
        </w:numPr>
        <w:tabs>
          <w:tab w:val="clear" w:pos="720"/>
          <w:tab w:val="num" w:pos="709"/>
        </w:tabs>
        <w:spacing w:line="276" w:lineRule="auto"/>
        <w:ind w:left="567" w:right="-284" w:hanging="567"/>
        <w:rPr>
          <w:rFonts w:ascii="Arial" w:hAnsi="Arial" w:cs="Arial"/>
          <w:sz w:val="22"/>
          <w:szCs w:val="22"/>
        </w:rPr>
      </w:pPr>
      <w:r w:rsidRPr="00D11679">
        <w:rPr>
          <w:rFonts w:ascii="Arial" w:hAnsi="Arial" w:cs="Arial"/>
          <w:sz w:val="22"/>
          <w:szCs w:val="22"/>
        </w:rPr>
        <w:t>Providing an important communications link and point of direct contact for the individual members of the branch.</w:t>
      </w:r>
    </w:p>
    <w:p w14:paraId="6FD6B0FC" w14:textId="77777777" w:rsidR="00052FA9" w:rsidRPr="00D11679" w:rsidRDefault="00052FA9" w:rsidP="002B3C1E">
      <w:pPr>
        <w:pStyle w:val="NoSpacing"/>
        <w:numPr>
          <w:ilvl w:val="1"/>
          <w:numId w:val="28"/>
        </w:numPr>
        <w:tabs>
          <w:tab w:val="clear" w:pos="720"/>
          <w:tab w:val="num" w:pos="709"/>
        </w:tabs>
        <w:spacing w:line="276" w:lineRule="auto"/>
        <w:ind w:left="567" w:right="-284" w:hanging="567"/>
        <w:rPr>
          <w:rFonts w:ascii="Arial" w:hAnsi="Arial" w:cs="Arial"/>
          <w:sz w:val="22"/>
          <w:szCs w:val="22"/>
        </w:rPr>
      </w:pPr>
      <w:r w:rsidRPr="00D11679">
        <w:rPr>
          <w:rFonts w:ascii="Arial" w:hAnsi="Arial" w:cs="Arial"/>
          <w:sz w:val="22"/>
          <w:szCs w:val="22"/>
        </w:rPr>
        <w:t>Organising events and activities of interest and need for the branch membership.</w:t>
      </w:r>
    </w:p>
    <w:p w14:paraId="1A50AFDB" w14:textId="77777777" w:rsidR="00052FA9" w:rsidRPr="000D6F22" w:rsidRDefault="00052FA9" w:rsidP="002B3C1E">
      <w:pPr>
        <w:pStyle w:val="NoSpacing"/>
        <w:numPr>
          <w:ilvl w:val="1"/>
          <w:numId w:val="28"/>
        </w:numPr>
        <w:tabs>
          <w:tab w:val="clear" w:pos="720"/>
          <w:tab w:val="num" w:pos="709"/>
        </w:tabs>
        <w:spacing w:line="276" w:lineRule="auto"/>
        <w:ind w:left="567" w:right="-284" w:hanging="567"/>
        <w:rPr>
          <w:rFonts w:ascii="Arial" w:hAnsi="Arial" w:cs="Arial"/>
          <w:sz w:val="22"/>
          <w:szCs w:val="22"/>
        </w:rPr>
      </w:pPr>
      <w:r w:rsidRPr="00D11679">
        <w:rPr>
          <w:rFonts w:ascii="Arial" w:hAnsi="Arial" w:cs="Arial"/>
          <w:sz w:val="22"/>
          <w:szCs w:val="22"/>
        </w:rPr>
        <w:t xml:space="preserve">Holding an Annual Review Meeting </w:t>
      </w:r>
      <w:r>
        <w:rPr>
          <w:rFonts w:ascii="Arial" w:hAnsi="Arial" w:cs="Arial"/>
          <w:sz w:val="22"/>
          <w:szCs w:val="22"/>
        </w:rPr>
        <w:t xml:space="preserve">(ARM) </w:t>
      </w:r>
      <w:r w:rsidRPr="00D11679">
        <w:rPr>
          <w:rFonts w:ascii="Arial" w:hAnsi="Arial" w:cs="Arial"/>
          <w:sz w:val="22"/>
          <w:szCs w:val="22"/>
        </w:rPr>
        <w:t>at which a report covering the activities of the branch and the annual accounts are presented to the branch membership.</w:t>
      </w:r>
    </w:p>
    <w:p w14:paraId="24772539" w14:textId="77777777" w:rsidR="00052FA9" w:rsidRPr="000D6F22" w:rsidRDefault="00052FA9" w:rsidP="002B3C1E">
      <w:pPr>
        <w:pStyle w:val="NoSpacing"/>
        <w:numPr>
          <w:ilvl w:val="1"/>
          <w:numId w:val="28"/>
        </w:numPr>
        <w:tabs>
          <w:tab w:val="clear" w:pos="720"/>
          <w:tab w:val="num" w:pos="709"/>
        </w:tabs>
        <w:spacing w:line="276" w:lineRule="auto"/>
        <w:ind w:left="567" w:right="-284" w:hanging="567"/>
        <w:rPr>
          <w:rFonts w:ascii="Arial" w:hAnsi="Arial" w:cs="Arial"/>
          <w:sz w:val="22"/>
          <w:szCs w:val="22"/>
        </w:rPr>
      </w:pPr>
      <w:r w:rsidRPr="000D6F22">
        <w:rPr>
          <w:rFonts w:ascii="Arial" w:hAnsi="Arial" w:cs="Arial"/>
          <w:sz w:val="22"/>
          <w:szCs w:val="22"/>
        </w:rPr>
        <w:t>Nominating a member from the Committee to represent the branch at the next level of the BAOT/RCOT structure.</w:t>
      </w:r>
    </w:p>
    <w:p w14:paraId="09DBCC2F" w14:textId="77777777" w:rsidR="00052FA9" w:rsidRPr="000D6F22" w:rsidRDefault="00052FA9" w:rsidP="002B3C1E">
      <w:pPr>
        <w:pStyle w:val="NoSpacing"/>
        <w:numPr>
          <w:ilvl w:val="1"/>
          <w:numId w:val="28"/>
        </w:numPr>
        <w:tabs>
          <w:tab w:val="clear" w:pos="720"/>
          <w:tab w:val="num" w:pos="709"/>
        </w:tabs>
        <w:spacing w:line="276" w:lineRule="auto"/>
        <w:ind w:left="567" w:right="-284" w:hanging="567"/>
        <w:rPr>
          <w:rFonts w:ascii="Arial" w:hAnsi="Arial" w:cs="Arial"/>
          <w:sz w:val="22"/>
          <w:szCs w:val="22"/>
        </w:rPr>
      </w:pPr>
      <w:r w:rsidRPr="000D6F22">
        <w:rPr>
          <w:rFonts w:ascii="Arial" w:hAnsi="Arial" w:cs="Arial"/>
          <w:sz w:val="22"/>
          <w:szCs w:val="22"/>
        </w:rPr>
        <w:t>Keeping minutes of all meetings, which are available for inspection by BAOT/RCOT.</w:t>
      </w:r>
    </w:p>
    <w:p w14:paraId="5034DDB2" w14:textId="77777777" w:rsidR="00052FA9" w:rsidRPr="000D6F22" w:rsidRDefault="00052FA9" w:rsidP="002B3C1E">
      <w:pPr>
        <w:pStyle w:val="NoSpacing"/>
        <w:numPr>
          <w:ilvl w:val="1"/>
          <w:numId w:val="28"/>
        </w:numPr>
        <w:tabs>
          <w:tab w:val="clear" w:pos="720"/>
          <w:tab w:val="num" w:pos="709"/>
        </w:tabs>
        <w:spacing w:line="276" w:lineRule="auto"/>
        <w:ind w:left="567" w:right="-284" w:hanging="567"/>
        <w:rPr>
          <w:rFonts w:ascii="Arial" w:hAnsi="Arial" w:cs="Arial"/>
          <w:sz w:val="22"/>
          <w:szCs w:val="22"/>
        </w:rPr>
      </w:pPr>
      <w:r w:rsidRPr="000D6F22">
        <w:rPr>
          <w:rFonts w:ascii="Arial" w:hAnsi="Arial" w:cs="Arial"/>
          <w:sz w:val="22"/>
          <w:szCs w:val="22"/>
        </w:rPr>
        <w:t>Organisation of archiving material with RCOT library.</w:t>
      </w:r>
    </w:p>
    <w:p w14:paraId="1729DF77" w14:textId="77777777" w:rsidR="00052FA9" w:rsidRPr="000D6F22" w:rsidRDefault="00052FA9" w:rsidP="002B3C1E">
      <w:pPr>
        <w:pStyle w:val="NoSpacing"/>
        <w:spacing w:line="276" w:lineRule="auto"/>
        <w:ind w:left="436" w:right="-284"/>
        <w:rPr>
          <w:rFonts w:ascii="Arial" w:hAnsi="Arial" w:cs="Arial"/>
          <w:sz w:val="22"/>
          <w:szCs w:val="22"/>
        </w:rPr>
      </w:pPr>
    </w:p>
    <w:p w14:paraId="3C6E9DFD" w14:textId="77777777" w:rsidR="00052FA9" w:rsidRPr="000D6F22" w:rsidRDefault="00052FA9" w:rsidP="002B3C1E">
      <w:pPr>
        <w:pStyle w:val="NoSpacing"/>
        <w:spacing w:line="276" w:lineRule="auto"/>
        <w:ind w:right="-284"/>
        <w:rPr>
          <w:rFonts w:ascii="Arial" w:hAnsi="Arial" w:cs="Arial"/>
          <w:sz w:val="22"/>
          <w:szCs w:val="22"/>
        </w:rPr>
      </w:pPr>
    </w:p>
    <w:p w14:paraId="7AAFD0DE" w14:textId="77777777" w:rsidR="00052FA9" w:rsidRPr="000D6F22" w:rsidRDefault="00052FA9" w:rsidP="002B3C1E">
      <w:pPr>
        <w:pStyle w:val="NoSpacing"/>
        <w:spacing w:line="276" w:lineRule="auto"/>
        <w:ind w:right="-284"/>
        <w:rPr>
          <w:rFonts w:ascii="Arial" w:hAnsi="Arial" w:cs="Arial"/>
          <w:b/>
          <w:bCs/>
          <w:sz w:val="22"/>
          <w:szCs w:val="22"/>
        </w:rPr>
      </w:pPr>
      <w:r w:rsidRPr="000D6F22">
        <w:rPr>
          <w:rFonts w:ascii="Arial" w:hAnsi="Arial" w:cs="Arial"/>
          <w:b/>
          <w:bCs/>
          <w:sz w:val="22"/>
          <w:szCs w:val="22"/>
        </w:rPr>
        <w:t>4.  Constitution:</w:t>
      </w:r>
    </w:p>
    <w:p w14:paraId="45ECCC4F" w14:textId="77777777" w:rsidR="00052FA9" w:rsidRPr="000D6F22" w:rsidRDefault="00052FA9" w:rsidP="002B3C1E">
      <w:pPr>
        <w:pStyle w:val="NoSpacing"/>
        <w:numPr>
          <w:ilvl w:val="1"/>
          <w:numId w:val="25"/>
        </w:numPr>
        <w:tabs>
          <w:tab w:val="clear" w:pos="720"/>
          <w:tab w:val="num" w:pos="709"/>
        </w:tabs>
        <w:spacing w:line="276" w:lineRule="auto"/>
        <w:ind w:left="567" w:right="-284" w:hanging="567"/>
        <w:rPr>
          <w:rFonts w:ascii="Arial" w:hAnsi="Arial" w:cs="Arial"/>
          <w:sz w:val="22"/>
          <w:szCs w:val="22"/>
        </w:rPr>
      </w:pPr>
      <w:r w:rsidRPr="000D6F22">
        <w:rPr>
          <w:rFonts w:ascii="Arial" w:hAnsi="Arial" w:cs="Arial"/>
          <w:sz w:val="22"/>
          <w:szCs w:val="22"/>
        </w:rPr>
        <w:t>All members of the Committee must be current BAOT/RCOT members.</w:t>
      </w:r>
    </w:p>
    <w:p w14:paraId="2866CFB0" w14:textId="77777777" w:rsidR="00052FA9" w:rsidRPr="000D6F22" w:rsidRDefault="00052FA9" w:rsidP="002B3C1E">
      <w:pPr>
        <w:pStyle w:val="NoSpacing"/>
        <w:numPr>
          <w:ilvl w:val="1"/>
          <w:numId w:val="25"/>
        </w:numPr>
        <w:tabs>
          <w:tab w:val="clear" w:pos="720"/>
          <w:tab w:val="num" w:pos="709"/>
        </w:tabs>
        <w:spacing w:line="276" w:lineRule="auto"/>
        <w:ind w:left="567" w:right="142" w:hanging="567"/>
        <w:rPr>
          <w:rFonts w:ascii="Arial" w:hAnsi="Arial" w:cs="Arial"/>
          <w:sz w:val="22"/>
          <w:szCs w:val="22"/>
        </w:rPr>
      </w:pPr>
      <w:r w:rsidRPr="000D6F22">
        <w:rPr>
          <w:rFonts w:ascii="Arial" w:hAnsi="Arial" w:cs="Arial"/>
          <w:sz w:val="22"/>
          <w:szCs w:val="22"/>
        </w:rPr>
        <w:t>All members of the Committee must be nominated and elected by BAOT/RCOT members of the branch.</w:t>
      </w:r>
    </w:p>
    <w:p w14:paraId="0B3A5660" w14:textId="77777777" w:rsidR="00052FA9" w:rsidRPr="000D6F22" w:rsidRDefault="00052FA9" w:rsidP="002B3C1E">
      <w:pPr>
        <w:pStyle w:val="NoSpacing"/>
        <w:numPr>
          <w:ilvl w:val="1"/>
          <w:numId w:val="25"/>
        </w:numPr>
        <w:tabs>
          <w:tab w:val="clear" w:pos="720"/>
          <w:tab w:val="num" w:pos="709"/>
        </w:tabs>
        <w:spacing w:line="276" w:lineRule="auto"/>
        <w:ind w:left="567" w:right="-284" w:hanging="567"/>
        <w:rPr>
          <w:rFonts w:ascii="Arial" w:hAnsi="Arial" w:cs="Arial"/>
          <w:sz w:val="22"/>
          <w:szCs w:val="22"/>
        </w:rPr>
      </w:pPr>
      <w:r w:rsidRPr="000D6F22">
        <w:rPr>
          <w:rFonts w:ascii="Arial" w:hAnsi="Arial" w:cs="Arial"/>
          <w:sz w:val="22"/>
          <w:szCs w:val="22"/>
        </w:rPr>
        <w:t>The maximum number of members for the Committee is twelve.</w:t>
      </w:r>
    </w:p>
    <w:p w14:paraId="581066A2" w14:textId="77777777" w:rsidR="00052FA9" w:rsidRPr="000D6F22" w:rsidRDefault="00052FA9" w:rsidP="002B3C1E">
      <w:pPr>
        <w:pStyle w:val="NoSpacing"/>
        <w:numPr>
          <w:ilvl w:val="1"/>
          <w:numId w:val="25"/>
        </w:numPr>
        <w:tabs>
          <w:tab w:val="clear" w:pos="720"/>
          <w:tab w:val="num" w:pos="709"/>
        </w:tabs>
        <w:spacing w:line="276" w:lineRule="auto"/>
        <w:ind w:left="567" w:right="-284" w:hanging="567"/>
        <w:rPr>
          <w:rFonts w:ascii="Arial" w:hAnsi="Arial" w:cs="Arial"/>
          <w:sz w:val="22"/>
          <w:szCs w:val="22"/>
        </w:rPr>
      </w:pPr>
      <w:r w:rsidRPr="000D6F22">
        <w:rPr>
          <w:rFonts w:ascii="Arial" w:hAnsi="Arial" w:cs="Arial"/>
          <w:sz w:val="22"/>
          <w:szCs w:val="22"/>
        </w:rPr>
        <w:t>The branch committee will have the power to co-opt up to six for a fixed period within the agreed budget.  These members will not have voting power.</w:t>
      </w:r>
    </w:p>
    <w:p w14:paraId="083E32D1" w14:textId="77777777" w:rsidR="00052FA9" w:rsidRPr="00B31937" w:rsidRDefault="00052FA9" w:rsidP="002B3C1E">
      <w:pPr>
        <w:pStyle w:val="NoSpacing"/>
        <w:numPr>
          <w:ilvl w:val="1"/>
          <w:numId w:val="25"/>
        </w:numPr>
        <w:tabs>
          <w:tab w:val="clear" w:pos="720"/>
          <w:tab w:val="num" w:pos="709"/>
        </w:tabs>
        <w:spacing w:line="276" w:lineRule="auto"/>
        <w:ind w:left="567" w:right="-284" w:hanging="567"/>
        <w:rPr>
          <w:rFonts w:ascii="Arial" w:hAnsi="Arial" w:cs="Arial"/>
          <w:sz w:val="22"/>
          <w:szCs w:val="22"/>
        </w:rPr>
      </w:pPr>
      <w:r w:rsidRPr="000D6F22">
        <w:rPr>
          <w:rFonts w:ascii="Arial" w:hAnsi="Arial" w:cs="Arial"/>
          <w:sz w:val="22"/>
          <w:szCs w:val="22"/>
        </w:rPr>
        <w:t>The minimum number of members for the committee to be quorate is 50% of committee</w:t>
      </w:r>
      <w:r w:rsidRPr="00B31937">
        <w:rPr>
          <w:rFonts w:ascii="Arial" w:hAnsi="Arial" w:cs="Arial"/>
          <w:sz w:val="22"/>
          <w:szCs w:val="22"/>
        </w:rPr>
        <w:t xml:space="preserve"> membership excluding co-opted committee members.</w:t>
      </w:r>
    </w:p>
    <w:p w14:paraId="553026DC" w14:textId="77777777" w:rsidR="00052FA9" w:rsidRPr="00B31937" w:rsidRDefault="00052FA9" w:rsidP="002B3C1E">
      <w:pPr>
        <w:pStyle w:val="NoSpacing"/>
        <w:numPr>
          <w:ilvl w:val="1"/>
          <w:numId w:val="25"/>
        </w:numPr>
        <w:tabs>
          <w:tab w:val="clear" w:pos="720"/>
          <w:tab w:val="num" w:pos="709"/>
        </w:tabs>
        <w:spacing w:line="276" w:lineRule="auto"/>
        <w:ind w:left="567" w:right="-284" w:hanging="567"/>
        <w:rPr>
          <w:rFonts w:ascii="Arial" w:hAnsi="Arial" w:cs="Arial"/>
          <w:sz w:val="22"/>
          <w:szCs w:val="22"/>
        </w:rPr>
      </w:pPr>
      <w:r w:rsidRPr="00B31937">
        <w:rPr>
          <w:rFonts w:ascii="Arial" w:hAnsi="Arial" w:cs="Arial"/>
          <w:sz w:val="22"/>
          <w:szCs w:val="22"/>
        </w:rPr>
        <w:t xml:space="preserve">All committee members shall hold a term of office, in any post, for three years, and then can be re-elected for a further three years.  Each committee person will serve no more than six consecutive years on the </w:t>
      </w:r>
      <w:r>
        <w:rPr>
          <w:rFonts w:ascii="Arial" w:hAnsi="Arial" w:cs="Arial"/>
          <w:sz w:val="22"/>
          <w:szCs w:val="22"/>
        </w:rPr>
        <w:t>National Executive Committee (</w:t>
      </w:r>
      <w:r w:rsidRPr="00B31937">
        <w:rPr>
          <w:rFonts w:ascii="Arial" w:hAnsi="Arial" w:cs="Arial"/>
          <w:sz w:val="22"/>
          <w:szCs w:val="22"/>
        </w:rPr>
        <w:t>NEC</w:t>
      </w:r>
      <w:r>
        <w:rPr>
          <w:rFonts w:ascii="Arial" w:hAnsi="Arial" w:cs="Arial"/>
          <w:sz w:val="22"/>
          <w:szCs w:val="22"/>
        </w:rPr>
        <w:t>)</w:t>
      </w:r>
      <w:r w:rsidRPr="00B31937">
        <w:rPr>
          <w:rFonts w:ascii="Arial" w:hAnsi="Arial" w:cs="Arial"/>
          <w:sz w:val="22"/>
          <w:szCs w:val="22"/>
        </w:rPr>
        <w:t>.</w:t>
      </w:r>
    </w:p>
    <w:p w14:paraId="334FA2D6" w14:textId="77777777" w:rsidR="00052FA9" w:rsidRPr="00B31937" w:rsidRDefault="00052FA9" w:rsidP="002B3C1E">
      <w:pPr>
        <w:pStyle w:val="NoSpacing"/>
        <w:numPr>
          <w:ilvl w:val="1"/>
          <w:numId w:val="25"/>
        </w:numPr>
        <w:tabs>
          <w:tab w:val="clear" w:pos="720"/>
          <w:tab w:val="num" w:pos="709"/>
        </w:tabs>
        <w:spacing w:line="276" w:lineRule="auto"/>
        <w:ind w:left="567" w:right="-284" w:hanging="567"/>
        <w:rPr>
          <w:rFonts w:ascii="Arial" w:hAnsi="Arial" w:cs="Arial"/>
          <w:sz w:val="22"/>
          <w:szCs w:val="22"/>
        </w:rPr>
      </w:pPr>
      <w:r w:rsidRPr="00B31937">
        <w:rPr>
          <w:rFonts w:ascii="Arial" w:hAnsi="Arial" w:cs="Arial"/>
          <w:sz w:val="22"/>
          <w:szCs w:val="22"/>
        </w:rPr>
        <w:t>When any member completes a term of office, one year should normally elapse before the member is eligible to apply and be considered for a further term of office.</w:t>
      </w:r>
    </w:p>
    <w:p w14:paraId="1126A836" w14:textId="77777777" w:rsidR="00052FA9" w:rsidRPr="00B31937" w:rsidRDefault="00052FA9" w:rsidP="002B3C1E">
      <w:pPr>
        <w:pStyle w:val="NoSpacing"/>
        <w:numPr>
          <w:ilvl w:val="1"/>
          <w:numId w:val="25"/>
        </w:numPr>
        <w:tabs>
          <w:tab w:val="clear" w:pos="720"/>
          <w:tab w:val="num" w:pos="709"/>
        </w:tabs>
        <w:spacing w:line="276" w:lineRule="auto"/>
        <w:ind w:left="567" w:right="-284" w:hanging="567"/>
        <w:rPr>
          <w:rFonts w:ascii="Arial" w:hAnsi="Arial" w:cs="Arial"/>
          <w:sz w:val="22"/>
          <w:szCs w:val="22"/>
        </w:rPr>
      </w:pPr>
      <w:r w:rsidRPr="00B31937">
        <w:rPr>
          <w:rFonts w:ascii="Arial" w:hAnsi="Arial" w:cs="Arial"/>
          <w:sz w:val="22"/>
          <w:szCs w:val="22"/>
        </w:rPr>
        <w:t xml:space="preserve">The membership year for the branch committee commences from the date of the ARM, in line with the </w:t>
      </w:r>
      <w:r w:rsidRPr="00911C60">
        <w:rPr>
          <w:rFonts w:ascii="Arial" w:hAnsi="Arial" w:cs="Arial"/>
          <w:sz w:val="22"/>
          <w:szCs w:val="22"/>
        </w:rPr>
        <w:t>RC</w:t>
      </w:r>
      <w:r w:rsidRPr="00B31937">
        <w:rPr>
          <w:rFonts w:ascii="Arial" w:hAnsi="Arial" w:cs="Arial"/>
          <w:sz w:val="22"/>
          <w:szCs w:val="22"/>
        </w:rPr>
        <w:t>OT Business year.  Where a member joins the NEC at another point in the year, say when a resignation occurs, the members term of office will commence from the following</w:t>
      </w:r>
      <w:r>
        <w:rPr>
          <w:rFonts w:ascii="Arial" w:hAnsi="Arial" w:cs="Arial"/>
          <w:sz w:val="22"/>
          <w:szCs w:val="22"/>
        </w:rPr>
        <w:t xml:space="preserve"> </w:t>
      </w:r>
      <w:r w:rsidRPr="00B31937">
        <w:rPr>
          <w:rFonts w:ascii="Arial" w:hAnsi="Arial" w:cs="Arial"/>
          <w:sz w:val="22"/>
          <w:szCs w:val="22"/>
        </w:rPr>
        <w:t>ARM.</w:t>
      </w:r>
    </w:p>
    <w:p w14:paraId="130FE980" w14:textId="77777777" w:rsidR="00052FA9" w:rsidRPr="00B31937" w:rsidRDefault="00052FA9" w:rsidP="002B3C1E">
      <w:pPr>
        <w:pStyle w:val="NoSpacing"/>
        <w:numPr>
          <w:ilvl w:val="1"/>
          <w:numId w:val="25"/>
        </w:numPr>
        <w:tabs>
          <w:tab w:val="clear" w:pos="720"/>
          <w:tab w:val="num" w:pos="709"/>
        </w:tabs>
        <w:spacing w:line="276" w:lineRule="auto"/>
        <w:ind w:left="567" w:right="-284" w:hanging="567"/>
        <w:rPr>
          <w:rFonts w:ascii="Arial" w:hAnsi="Arial" w:cs="Arial"/>
          <w:sz w:val="22"/>
          <w:szCs w:val="22"/>
        </w:rPr>
      </w:pPr>
      <w:r w:rsidRPr="00B31937">
        <w:rPr>
          <w:rFonts w:ascii="Arial" w:hAnsi="Arial" w:cs="Arial"/>
          <w:sz w:val="22"/>
          <w:szCs w:val="22"/>
        </w:rPr>
        <w:t>Any committee member who fails to attend two consecutive meetings without good reason may be asked to retire from the committee.</w:t>
      </w:r>
    </w:p>
    <w:p w14:paraId="647D8AB8" w14:textId="77777777" w:rsidR="00052FA9" w:rsidRPr="00B31937" w:rsidRDefault="00052FA9" w:rsidP="002B3C1E">
      <w:pPr>
        <w:pStyle w:val="NoSpacing"/>
        <w:spacing w:line="276" w:lineRule="auto"/>
        <w:ind w:right="-284"/>
        <w:rPr>
          <w:rFonts w:ascii="Arial" w:hAnsi="Arial" w:cs="Arial"/>
          <w:sz w:val="22"/>
          <w:szCs w:val="22"/>
        </w:rPr>
      </w:pPr>
    </w:p>
    <w:p w14:paraId="3F3FB007" w14:textId="197F9E26" w:rsidR="00052FA9" w:rsidRPr="00B31937" w:rsidRDefault="00052FA9" w:rsidP="002B3C1E">
      <w:pPr>
        <w:pStyle w:val="NoSpacing"/>
        <w:spacing w:line="276" w:lineRule="auto"/>
        <w:ind w:right="-284"/>
        <w:rPr>
          <w:rFonts w:ascii="Arial" w:hAnsi="Arial" w:cs="Arial"/>
          <w:b/>
          <w:bCs/>
          <w:sz w:val="22"/>
          <w:szCs w:val="22"/>
        </w:rPr>
      </w:pPr>
      <w:r w:rsidRPr="00B31937">
        <w:rPr>
          <w:rFonts w:ascii="Arial" w:hAnsi="Arial" w:cs="Arial"/>
          <w:b/>
          <w:bCs/>
          <w:sz w:val="22"/>
          <w:szCs w:val="22"/>
        </w:rPr>
        <w:t>5.  Main Duties:</w:t>
      </w:r>
    </w:p>
    <w:p w14:paraId="0950C7B3" w14:textId="77777777" w:rsidR="00052FA9" w:rsidRPr="000D6F22" w:rsidRDefault="00052FA9" w:rsidP="002B3C1E">
      <w:pPr>
        <w:pStyle w:val="NoSpacing"/>
        <w:numPr>
          <w:ilvl w:val="1"/>
          <w:numId w:val="26"/>
        </w:numPr>
        <w:tabs>
          <w:tab w:val="clear" w:pos="720"/>
          <w:tab w:val="num" w:pos="709"/>
        </w:tabs>
        <w:spacing w:line="276" w:lineRule="auto"/>
        <w:ind w:left="567" w:right="-284" w:hanging="577"/>
        <w:rPr>
          <w:rFonts w:ascii="Arial" w:hAnsi="Arial" w:cs="Arial"/>
          <w:sz w:val="22"/>
          <w:szCs w:val="22"/>
        </w:rPr>
      </w:pPr>
      <w:r w:rsidRPr="00B31937">
        <w:rPr>
          <w:rFonts w:ascii="Arial" w:hAnsi="Arial" w:cs="Arial"/>
          <w:sz w:val="22"/>
          <w:szCs w:val="22"/>
        </w:rPr>
        <w:t xml:space="preserve">To act as ambassadors and role models for the </w:t>
      </w:r>
      <w:r w:rsidRPr="000D6F22">
        <w:rPr>
          <w:rFonts w:ascii="Arial" w:hAnsi="Arial" w:cs="Arial"/>
          <w:sz w:val="22"/>
          <w:szCs w:val="22"/>
        </w:rPr>
        <w:t>profession within the UK, especially in encouraging recruitment to all categories of membership.</w:t>
      </w:r>
    </w:p>
    <w:p w14:paraId="7B09D89E" w14:textId="01EC0D85" w:rsidR="00052FA9" w:rsidRPr="000D6F22" w:rsidRDefault="00052FA9" w:rsidP="002B3C1E">
      <w:pPr>
        <w:pStyle w:val="NoSpacing"/>
        <w:numPr>
          <w:ilvl w:val="1"/>
          <w:numId w:val="26"/>
        </w:numPr>
        <w:tabs>
          <w:tab w:val="clear" w:pos="720"/>
          <w:tab w:val="num" w:pos="709"/>
        </w:tabs>
        <w:spacing w:line="276" w:lineRule="auto"/>
        <w:ind w:left="567" w:right="-284" w:hanging="577"/>
        <w:rPr>
          <w:rFonts w:ascii="Arial" w:hAnsi="Arial" w:cs="Arial"/>
          <w:sz w:val="22"/>
          <w:szCs w:val="22"/>
        </w:rPr>
      </w:pPr>
      <w:r w:rsidRPr="000D6F22">
        <w:rPr>
          <w:rFonts w:ascii="Arial" w:hAnsi="Arial" w:cs="Arial"/>
          <w:sz w:val="22"/>
          <w:szCs w:val="22"/>
        </w:rPr>
        <w:t xml:space="preserve">To act as an effective two-way communication mechanism between BAOT/RCOT and the branch membership, especially regarding consultations and to respond to emerging issues which relate to the practice of occupational therapy in the </w:t>
      </w:r>
      <w:r w:rsidR="005B2E0A">
        <w:rPr>
          <w:rFonts w:ascii="Arial" w:hAnsi="Arial" w:cs="Arial"/>
          <w:sz w:val="22"/>
          <w:szCs w:val="22"/>
        </w:rPr>
        <w:t>Specialist Section</w:t>
      </w:r>
      <w:r w:rsidRPr="000D6F22">
        <w:rPr>
          <w:rFonts w:ascii="Arial" w:hAnsi="Arial" w:cs="Arial"/>
          <w:sz w:val="22"/>
          <w:szCs w:val="22"/>
        </w:rPr>
        <w:t>s areas of interest.</w:t>
      </w:r>
    </w:p>
    <w:p w14:paraId="43C82740" w14:textId="77777777" w:rsidR="00052FA9" w:rsidRPr="000D6F22" w:rsidRDefault="00052FA9" w:rsidP="002B3C1E">
      <w:pPr>
        <w:pStyle w:val="NoSpacing"/>
        <w:numPr>
          <w:ilvl w:val="1"/>
          <w:numId w:val="26"/>
        </w:numPr>
        <w:tabs>
          <w:tab w:val="clear" w:pos="720"/>
          <w:tab w:val="num" w:pos="709"/>
        </w:tabs>
        <w:spacing w:line="276" w:lineRule="auto"/>
        <w:ind w:left="567" w:right="-284" w:hanging="577"/>
        <w:rPr>
          <w:rFonts w:ascii="Arial" w:hAnsi="Arial" w:cs="Arial"/>
          <w:sz w:val="22"/>
          <w:szCs w:val="22"/>
        </w:rPr>
      </w:pPr>
      <w:r w:rsidRPr="000D6F22">
        <w:rPr>
          <w:rFonts w:ascii="Arial" w:hAnsi="Arial" w:cs="Arial"/>
          <w:sz w:val="22"/>
          <w:szCs w:val="22"/>
        </w:rPr>
        <w:t>Assist, support and encourage branch membership with the opportunities for networking, learning and support regarding practice issues within their speciality.</w:t>
      </w:r>
    </w:p>
    <w:p w14:paraId="709693D8" w14:textId="77777777" w:rsidR="00052FA9" w:rsidRPr="000D6F22" w:rsidRDefault="00052FA9" w:rsidP="002B3C1E">
      <w:pPr>
        <w:pStyle w:val="NoSpacing"/>
        <w:numPr>
          <w:ilvl w:val="1"/>
          <w:numId w:val="26"/>
        </w:numPr>
        <w:tabs>
          <w:tab w:val="clear" w:pos="720"/>
          <w:tab w:val="num" w:pos="709"/>
        </w:tabs>
        <w:spacing w:line="276" w:lineRule="auto"/>
        <w:ind w:left="567" w:right="-284" w:hanging="577"/>
        <w:rPr>
          <w:rFonts w:ascii="Arial" w:hAnsi="Arial" w:cs="Arial"/>
          <w:sz w:val="22"/>
          <w:szCs w:val="22"/>
        </w:rPr>
      </w:pPr>
      <w:r w:rsidRPr="000D6F22">
        <w:rPr>
          <w:rFonts w:ascii="Arial" w:hAnsi="Arial" w:cs="Arial"/>
          <w:sz w:val="22"/>
          <w:szCs w:val="22"/>
        </w:rPr>
        <w:t xml:space="preserve">To promote the identity of the branch especially with reference to the </w:t>
      </w:r>
      <w:proofErr w:type="gramStart"/>
      <w:r w:rsidRPr="000D6F22">
        <w:rPr>
          <w:rFonts w:ascii="Arial" w:hAnsi="Arial" w:cs="Arial"/>
          <w:sz w:val="22"/>
          <w:szCs w:val="22"/>
        </w:rPr>
        <w:t>branches</w:t>
      </w:r>
      <w:proofErr w:type="gramEnd"/>
      <w:r w:rsidRPr="000D6F22">
        <w:rPr>
          <w:rFonts w:ascii="Arial" w:hAnsi="Arial" w:cs="Arial"/>
          <w:sz w:val="22"/>
          <w:szCs w:val="22"/>
        </w:rPr>
        <w:t xml:space="preserve"> website and contributions to </w:t>
      </w:r>
      <w:r w:rsidRPr="000D6F22">
        <w:rPr>
          <w:rFonts w:ascii="Arial" w:hAnsi="Arial" w:cs="Arial"/>
          <w:i/>
          <w:sz w:val="22"/>
          <w:szCs w:val="22"/>
        </w:rPr>
        <w:t>OTNews</w:t>
      </w:r>
      <w:r w:rsidRPr="000D6F22">
        <w:rPr>
          <w:rFonts w:ascii="Arial" w:hAnsi="Arial" w:cs="Arial"/>
          <w:sz w:val="22"/>
          <w:szCs w:val="22"/>
        </w:rPr>
        <w:t>, and social media, where appropriate.</w:t>
      </w:r>
    </w:p>
    <w:p w14:paraId="5BB2BE40" w14:textId="77777777" w:rsidR="00052FA9" w:rsidRPr="000D6F22" w:rsidRDefault="00052FA9" w:rsidP="002B3C1E">
      <w:pPr>
        <w:pStyle w:val="NoSpacing"/>
        <w:numPr>
          <w:ilvl w:val="1"/>
          <w:numId w:val="26"/>
        </w:numPr>
        <w:tabs>
          <w:tab w:val="clear" w:pos="720"/>
          <w:tab w:val="num" w:pos="709"/>
        </w:tabs>
        <w:spacing w:line="276" w:lineRule="auto"/>
        <w:ind w:left="567" w:right="-284" w:hanging="577"/>
        <w:rPr>
          <w:rFonts w:ascii="Arial" w:hAnsi="Arial" w:cs="Arial"/>
          <w:sz w:val="22"/>
          <w:szCs w:val="22"/>
        </w:rPr>
      </w:pPr>
      <w:r w:rsidRPr="000D6F22">
        <w:rPr>
          <w:rFonts w:ascii="Arial" w:hAnsi="Arial" w:cs="Arial"/>
          <w:sz w:val="22"/>
          <w:szCs w:val="22"/>
        </w:rPr>
        <w:t>The branch will provide advice and raise the profile of occupational therapy, disseminate information through publications and newsletters, and facilitate education through clinical conferences, national and regional study days, thus acting as a training ground and supporting member’s activities in respect to CPD within RCOT corporate guidelines.</w:t>
      </w:r>
    </w:p>
    <w:p w14:paraId="733995F5" w14:textId="77777777" w:rsidR="00052FA9" w:rsidRPr="000D6F22" w:rsidRDefault="00052FA9" w:rsidP="002B3C1E">
      <w:pPr>
        <w:pStyle w:val="NoSpacing"/>
        <w:numPr>
          <w:ilvl w:val="1"/>
          <w:numId w:val="26"/>
        </w:numPr>
        <w:tabs>
          <w:tab w:val="clear" w:pos="720"/>
          <w:tab w:val="num" w:pos="709"/>
        </w:tabs>
        <w:spacing w:line="276" w:lineRule="auto"/>
        <w:ind w:left="567" w:right="-284" w:hanging="577"/>
        <w:rPr>
          <w:rFonts w:ascii="Arial" w:hAnsi="Arial" w:cs="Arial"/>
          <w:sz w:val="22"/>
          <w:szCs w:val="22"/>
        </w:rPr>
      </w:pPr>
      <w:r w:rsidRPr="000D6F22">
        <w:rPr>
          <w:rFonts w:ascii="Arial" w:hAnsi="Arial" w:cs="Arial"/>
          <w:sz w:val="22"/>
          <w:szCs w:val="22"/>
        </w:rPr>
        <w:t xml:space="preserve">Promote the development of knowledge, </w:t>
      </w:r>
      <w:proofErr w:type="gramStart"/>
      <w:r w:rsidRPr="000D6F22">
        <w:rPr>
          <w:rFonts w:ascii="Arial" w:hAnsi="Arial" w:cs="Arial"/>
          <w:sz w:val="22"/>
          <w:szCs w:val="22"/>
        </w:rPr>
        <w:t>skills</w:t>
      </w:r>
      <w:proofErr w:type="gramEnd"/>
      <w:r w:rsidRPr="000D6F22">
        <w:rPr>
          <w:rFonts w:ascii="Arial" w:hAnsi="Arial" w:cs="Arial"/>
          <w:sz w:val="22"/>
          <w:szCs w:val="22"/>
        </w:rPr>
        <w:t xml:space="preserve"> and research in specific areas of practice.</w:t>
      </w:r>
    </w:p>
    <w:p w14:paraId="033AC9C0" w14:textId="46514CA6" w:rsidR="00052FA9" w:rsidRPr="000D6F22" w:rsidRDefault="00052FA9" w:rsidP="002B3C1E">
      <w:pPr>
        <w:pStyle w:val="NoSpacing"/>
        <w:numPr>
          <w:ilvl w:val="1"/>
          <w:numId w:val="26"/>
        </w:numPr>
        <w:tabs>
          <w:tab w:val="clear" w:pos="720"/>
          <w:tab w:val="num" w:pos="709"/>
        </w:tabs>
        <w:spacing w:line="276" w:lineRule="auto"/>
        <w:ind w:left="567" w:right="-284" w:hanging="577"/>
        <w:rPr>
          <w:rFonts w:ascii="Arial" w:hAnsi="Arial" w:cs="Arial"/>
          <w:sz w:val="22"/>
          <w:szCs w:val="22"/>
        </w:rPr>
      </w:pPr>
      <w:r w:rsidRPr="000D6F22">
        <w:rPr>
          <w:rFonts w:ascii="Arial" w:hAnsi="Arial" w:cs="Arial"/>
          <w:sz w:val="22"/>
          <w:szCs w:val="22"/>
        </w:rPr>
        <w:t xml:space="preserve">To report annually to BAOT/RCOT, covering activity and outcomes, in time for the BAOT/RCOT </w:t>
      </w:r>
      <w:r w:rsidR="005B2E0A">
        <w:rPr>
          <w:rFonts w:ascii="Arial" w:hAnsi="Arial" w:cs="Arial"/>
          <w:sz w:val="22"/>
          <w:szCs w:val="22"/>
        </w:rPr>
        <w:t>Specialist Section</w:t>
      </w:r>
      <w:r w:rsidRPr="000D6F22">
        <w:rPr>
          <w:rFonts w:ascii="Arial" w:hAnsi="Arial" w:cs="Arial"/>
          <w:sz w:val="22"/>
          <w:szCs w:val="22"/>
        </w:rPr>
        <w:t>s Annual Report.</w:t>
      </w:r>
    </w:p>
    <w:p w14:paraId="015A740A" w14:textId="7F8D4408" w:rsidR="00052FA9" w:rsidRPr="000D6F22" w:rsidRDefault="00052FA9" w:rsidP="002B3C1E">
      <w:pPr>
        <w:pStyle w:val="NoSpacing"/>
        <w:numPr>
          <w:ilvl w:val="1"/>
          <w:numId w:val="26"/>
        </w:numPr>
        <w:tabs>
          <w:tab w:val="clear" w:pos="720"/>
          <w:tab w:val="num" w:pos="709"/>
        </w:tabs>
        <w:spacing w:line="276" w:lineRule="auto"/>
        <w:ind w:left="567" w:right="-284" w:hanging="577"/>
        <w:rPr>
          <w:rFonts w:ascii="Arial" w:hAnsi="Arial" w:cs="Arial"/>
          <w:sz w:val="22"/>
          <w:szCs w:val="22"/>
        </w:rPr>
      </w:pPr>
      <w:r w:rsidRPr="000D6F22">
        <w:rPr>
          <w:rFonts w:ascii="Arial" w:hAnsi="Arial" w:cs="Arial"/>
          <w:sz w:val="22"/>
          <w:szCs w:val="22"/>
        </w:rPr>
        <w:t xml:space="preserve">Provide representatives for the UKRCOT </w:t>
      </w:r>
      <w:r w:rsidR="005B2E0A">
        <w:rPr>
          <w:rFonts w:ascii="Arial" w:hAnsi="Arial" w:cs="Arial"/>
          <w:sz w:val="22"/>
          <w:szCs w:val="22"/>
        </w:rPr>
        <w:t>Specialist Section</w:t>
      </w:r>
      <w:r w:rsidRPr="000D6F22">
        <w:rPr>
          <w:rFonts w:ascii="Arial" w:hAnsi="Arial" w:cs="Arial"/>
          <w:sz w:val="22"/>
          <w:szCs w:val="22"/>
        </w:rPr>
        <w:t>s Forum (UKRCOTSSF) and for the UKBAOT/RCOT Branches Forum/Business Forum meeting.</w:t>
      </w:r>
    </w:p>
    <w:p w14:paraId="06225A56" w14:textId="77777777" w:rsidR="00052FA9" w:rsidRPr="000D6F22" w:rsidRDefault="00052FA9" w:rsidP="002B3C1E">
      <w:pPr>
        <w:pStyle w:val="NoSpacing"/>
        <w:numPr>
          <w:ilvl w:val="1"/>
          <w:numId w:val="26"/>
        </w:numPr>
        <w:tabs>
          <w:tab w:val="clear" w:pos="720"/>
          <w:tab w:val="num" w:pos="709"/>
        </w:tabs>
        <w:spacing w:line="276" w:lineRule="auto"/>
        <w:ind w:left="567" w:right="-284" w:hanging="577"/>
        <w:rPr>
          <w:rFonts w:ascii="Arial" w:hAnsi="Arial" w:cs="Arial"/>
          <w:sz w:val="22"/>
          <w:szCs w:val="22"/>
        </w:rPr>
      </w:pPr>
      <w:r w:rsidRPr="000D6F22">
        <w:rPr>
          <w:rFonts w:ascii="Arial" w:hAnsi="Arial" w:cs="Arial"/>
          <w:sz w:val="22"/>
          <w:szCs w:val="22"/>
        </w:rPr>
        <w:t>To highlight where appropriate for the Country Boards, areas of new development or concerns around practice matters.</w:t>
      </w:r>
    </w:p>
    <w:p w14:paraId="6EF05047" w14:textId="77777777" w:rsidR="00052FA9" w:rsidRPr="000D6F22" w:rsidRDefault="00052FA9" w:rsidP="002B3C1E">
      <w:pPr>
        <w:pStyle w:val="NoSpacing"/>
        <w:numPr>
          <w:ilvl w:val="1"/>
          <w:numId w:val="26"/>
        </w:numPr>
        <w:tabs>
          <w:tab w:val="clear" w:pos="720"/>
          <w:tab w:val="num" w:pos="709"/>
        </w:tabs>
        <w:spacing w:line="276" w:lineRule="auto"/>
        <w:ind w:left="567" w:right="-284" w:hanging="577"/>
        <w:rPr>
          <w:rFonts w:ascii="Arial" w:hAnsi="Arial" w:cs="Arial"/>
          <w:sz w:val="22"/>
          <w:szCs w:val="22"/>
        </w:rPr>
      </w:pPr>
      <w:r w:rsidRPr="000D6F22">
        <w:rPr>
          <w:rFonts w:ascii="Arial" w:hAnsi="Arial" w:cs="Arial"/>
          <w:sz w:val="22"/>
          <w:szCs w:val="22"/>
          <w:lang w:val="en-US"/>
        </w:rPr>
        <w:t>Opportunities to work closely with regions within the UK</w:t>
      </w:r>
      <w:r>
        <w:rPr>
          <w:rFonts w:ascii="Arial" w:hAnsi="Arial" w:cs="Arial"/>
          <w:sz w:val="22"/>
          <w:szCs w:val="22"/>
          <w:lang w:val="en-US"/>
        </w:rPr>
        <w:t xml:space="preserve"> </w:t>
      </w:r>
      <w:r w:rsidRPr="000D6F22">
        <w:rPr>
          <w:rFonts w:ascii="Arial" w:hAnsi="Arial" w:cs="Arial"/>
          <w:sz w:val="22"/>
          <w:szCs w:val="22"/>
          <w:lang w:val="en-US"/>
        </w:rPr>
        <w:t>RCOT B</w:t>
      </w:r>
      <w:r>
        <w:rPr>
          <w:rFonts w:ascii="Arial" w:hAnsi="Arial" w:cs="Arial"/>
          <w:sz w:val="22"/>
          <w:szCs w:val="22"/>
          <w:lang w:val="en-US"/>
        </w:rPr>
        <w:t xml:space="preserve">ranches </w:t>
      </w:r>
      <w:r w:rsidRPr="000D6F22">
        <w:rPr>
          <w:rFonts w:ascii="Arial" w:hAnsi="Arial" w:cs="Arial"/>
          <w:sz w:val="22"/>
          <w:szCs w:val="22"/>
          <w:lang w:val="en-US"/>
        </w:rPr>
        <w:t>F</w:t>
      </w:r>
      <w:r>
        <w:rPr>
          <w:rFonts w:ascii="Arial" w:hAnsi="Arial" w:cs="Arial"/>
          <w:sz w:val="22"/>
          <w:szCs w:val="22"/>
          <w:lang w:val="en-US"/>
        </w:rPr>
        <w:t>orum</w:t>
      </w:r>
      <w:r w:rsidRPr="000D6F22">
        <w:rPr>
          <w:rFonts w:ascii="Arial" w:hAnsi="Arial" w:cs="Arial"/>
          <w:sz w:val="22"/>
          <w:szCs w:val="22"/>
          <w:lang w:val="en-US"/>
        </w:rPr>
        <w:t>.</w:t>
      </w:r>
    </w:p>
    <w:p w14:paraId="1444A5F8" w14:textId="62D289F6" w:rsidR="00052FA9" w:rsidRPr="00B31937" w:rsidRDefault="00052FA9" w:rsidP="002B3C1E">
      <w:pPr>
        <w:pStyle w:val="NoSpacing"/>
        <w:numPr>
          <w:ilvl w:val="1"/>
          <w:numId w:val="26"/>
        </w:numPr>
        <w:tabs>
          <w:tab w:val="clear" w:pos="720"/>
          <w:tab w:val="num" w:pos="709"/>
        </w:tabs>
        <w:spacing w:line="276" w:lineRule="auto"/>
        <w:ind w:left="567" w:right="-284" w:hanging="577"/>
        <w:rPr>
          <w:rFonts w:ascii="Arial" w:hAnsi="Arial" w:cs="Arial"/>
          <w:sz w:val="22"/>
          <w:szCs w:val="22"/>
        </w:rPr>
      </w:pPr>
      <w:r w:rsidRPr="00D11679">
        <w:rPr>
          <w:rFonts w:ascii="Arial" w:hAnsi="Arial" w:cs="Arial"/>
          <w:sz w:val="22"/>
          <w:szCs w:val="22"/>
          <w:lang w:val="en-US"/>
        </w:rPr>
        <w:t xml:space="preserve">Provide support </w:t>
      </w:r>
      <w:r w:rsidRPr="000D6F22">
        <w:rPr>
          <w:rFonts w:ascii="Arial" w:hAnsi="Arial" w:cs="Arial"/>
          <w:sz w:val="22"/>
          <w:szCs w:val="22"/>
          <w:lang w:val="en-US"/>
        </w:rPr>
        <w:t>to RCOT</w:t>
      </w:r>
      <w:r w:rsidRPr="00D11679">
        <w:rPr>
          <w:rFonts w:ascii="Arial" w:hAnsi="Arial" w:cs="Arial"/>
          <w:sz w:val="22"/>
          <w:szCs w:val="22"/>
          <w:lang w:val="en-US"/>
        </w:rPr>
        <w:t xml:space="preserve"> staff when required on consultations to government</w:t>
      </w:r>
      <w:r w:rsidRPr="00B31937">
        <w:rPr>
          <w:rFonts w:ascii="Arial" w:hAnsi="Arial" w:cs="Arial"/>
          <w:sz w:val="22"/>
          <w:szCs w:val="22"/>
          <w:lang w:val="en-US"/>
        </w:rPr>
        <w:t xml:space="preserve"> or policy.</w:t>
      </w:r>
    </w:p>
    <w:p w14:paraId="289FCF9F" w14:textId="77777777" w:rsidR="00052FA9" w:rsidRPr="00B31937" w:rsidRDefault="00052FA9" w:rsidP="002B3C1E">
      <w:pPr>
        <w:pStyle w:val="NoSpacing"/>
        <w:tabs>
          <w:tab w:val="left" w:pos="8028"/>
        </w:tabs>
        <w:spacing w:line="276" w:lineRule="auto"/>
        <w:ind w:left="284" w:right="-284"/>
        <w:rPr>
          <w:rFonts w:ascii="Arial" w:hAnsi="Arial" w:cs="Arial"/>
          <w:sz w:val="22"/>
          <w:szCs w:val="22"/>
        </w:rPr>
      </w:pPr>
      <w:r w:rsidRPr="00B31937">
        <w:rPr>
          <w:rFonts w:ascii="Arial" w:hAnsi="Arial" w:cs="Arial"/>
          <w:sz w:val="22"/>
          <w:szCs w:val="22"/>
        </w:rPr>
        <w:tab/>
      </w:r>
    </w:p>
    <w:p w14:paraId="15ECC6E7" w14:textId="77777777" w:rsidR="00052FA9" w:rsidRPr="00B31937" w:rsidRDefault="00052FA9" w:rsidP="00AA2CA6">
      <w:pPr>
        <w:pStyle w:val="NoSpacing"/>
        <w:rPr>
          <w:rFonts w:ascii="Arial" w:hAnsi="Arial" w:cs="Arial"/>
          <w:b/>
          <w:sz w:val="22"/>
          <w:szCs w:val="22"/>
        </w:rPr>
      </w:pPr>
    </w:p>
    <w:p w14:paraId="379751FA" w14:textId="77777777" w:rsidR="00052FA9" w:rsidRPr="00533E6D" w:rsidRDefault="00052FA9" w:rsidP="00AA2CA6">
      <w:pPr>
        <w:pStyle w:val="NoSpacing"/>
        <w:rPr>
          <w:rFonts w:ascii="Arial" w:hAnsi="Arial" w:cs="Arial"/>
          <w:b/>
        </w:rPr>
      </w:pPr>
    </w:p>
    <w:p w14:paraId="35418C6A" w14:textId="5D52288D" w:rsidR="00A332FE" w:rsidRDefault="00A332FE"/>
    <w:sectPr w:rsidR="00A332FE" w:rsidSect="00A842D8">
      <w:headerReference w:type="default" r:id="rId33"/>
      <w:footerReference w:type="default" r:id="rId34"/>
      <w:headerReference w:type="first" r:id="rId35"/>
      <w:footerReference w:type="first" r:id="rId36"/>
      <w:type w:val="continuous"/>
      <w:pgSz w:w="11910" w:h="16840"/>
      <w:pgMar w:top="1440" w:right="1080" w:bottom="1440" w:left="108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41F2" w14:textId="77777777" w:rsidR="00BC05C7" w:rsidRDefault="00BC05C7" w:rsidP="00896FCA">
      <w:r>
        <w:separator/>
      </w:r>
    </w:p>
  </w:endnote>
  <w:endnote w:type="continuationSeparator" w:id="0">
    <w:p w14:paraId="2535EF49" w14:textId="77777777" w:rsidR="00BC05C7" w:rsidRDefault="00BC05C7" w:rsidP="00896FCA">
      <w:r>
        <w:continuationSeparator/>
      </w:r>
    </w:p>
  </w:endnote>
  <w:endnote w:type="continuationNotice" w:id="1">
    <w:p w14:paraId="52FCD5CF" w14:textId="77777777" w:rsidR="00BC05C7" w:rsidRDefault="00BC0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2CC2" w14:textId="2DAAE937" w:rsidR="00896FCA" w:rsidRPr="00A5434C" w:rsidRDefault="00A422F7" w:rsidP="00FD5879">
    <w:pPr>
      <w:pStyle w:val="Footer"/>
      <w:tabs>
        <w:tab w:val="clear" w:pos="9026"/>
        <w:tab w:val="right" w:pos="9693"/>
      </w:tabs>
      <w:jc w:val="both"/>
    </w:pPr>
    <w:r>
      <w:t xml:space="preserve">Information for RCOT </w:t>
    </w:r>
    <w:r w:rsidR="005B2E0A">
      <w:t>Specialist Section</w:t>
    </w:r>
    <w:r>
      <w:t xml:space="preserve">s – </w:t>
    </w:r>
    <w:r w:rsidR="00FE65F3">
      <w:t>June</w:t>
    </w:r>
    <w:r>
      <w:t xml:space="preserve"> 2022</w:t>
    </w:r>
    <w:r w:rsidR="00FD5879">
      <w:ptab w:relativeTo="margin" w:alignment="right" w:leader="none"/>
    </w:r>
    <w:r w:rsidR="00FD5879" w:rsidRPr="004C7013">
      <w:fldChar w:fldCharType="begin"/>
    </w:r>
    <w:r w:rsidR="00FD5879" w:rsidRPr="004C7013">
      <w:instrText xml:space="preserve"> PAGE </w:instrText>
    </w:r>
    <w:r w:rsidR="00FD5879" w:rsidRPr="004C7013">
      <w:fldChar w:fldCharType="separate"/>
    </w:r>
    <w:r w:rsidR="00FD5879">
      <w:t>1</w:t>
    </w:r>
    <w:r w:rsidR="00FD5879"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31CD" w14:textId="4BD6D8D8" w:rsidR="002A0FE6" w:rsidRPr="00A5434C" w:rsidRDefault="00A422F7" w:rsidP="001A64D0">
    <w:pPr>
      <w:pStyle w:val="Footer"/>
      <w:tabs>
        <w:tab w:val="clear" w:pos="9026"/>
        <w:tab w:val="right" w:pos="9693"/>
      </w:tabs>
      <w:jc w:val="both"/>
    </w:pPr>
    <w:r>
      <w:t xml:space="preserve">Information for RCOT </w:t>
    </w:r>
    <w:r w:rsidR="005B2E0A">
      <w:t>Specialist Section</w:t>
    </w:r>
    <w:r>
      <w:t>s – April 2022</w:t>
    </w:r>
    <w:r w:rsidR="001A64D0">
      <w:ptab w:relativeTo="margin" w:alignment="right" w:leader="none"/>
    </w:r>
    <w:r w:rsidR="00FD5879" w:rsidRPr="004C7013">
      <w:fldChar w:fldCharType="begin"/>
    </w:r>
    <w:r w:rsidR="00FD5879" w:rsidRPr="004C7013">
      <w:instrText xml:space="preserve"> PAGE </w:instrText>
    </w:r>
    <w:r w:rsidR="00FD5879" w:rsidRPr="004C7013">
      <w:fldChar w:fldCharType="separate"/>
    </w:r>
    <w:r w:rsidR="00FD5879">
      <w:t>1</w:t>
    </w:r>
    <w:r w:rsidR="00FD5879"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7C31" w14:textId="77777777" w:rsidR="00BC05C7" w:rsidRDefault="00BC05C7" w:rsidP="00896FCA">
      <w:r>
        <w:separator/>
      </w:r>
    </w:p>
  </w:footnote>
  <w:footnote w:type="continuationSeparator" w:id="0">
    <w:p w14:paraId="5F5E61A6" w14:textId="77777777" w:rsidR="00BC05C7" w:rsidRDefault="00BC05C7" w:rsidP="00896FCA">
      <w:r>
        <w:continuationSeparator/>
      </w:r>
    </w:p>
  </w:footnote>
  <w:footnote w:type="continuationNotice" w:id="1">
    <w:p w14:paraId="7FAF9162" w14:textId="77777777" w:rsidR="00BC05C7" w:rsidRDefault="00BC05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20AC" w14:textId="77777777" w:rsidR="00896FCA" w:rsidRPr="00A5434C" w:rsidRDefault="0055163E" w:rsidP="00A5434C">
    <w:r w:rsidRPr="00A5434C">
      <w:rPr>
        <w:noProof/>
      </w:rPr>
      <w:drawing>
        <wp:anchor distT="0" distB="0" distL="114300" distR="114300" simplePos="0" relativeHeight="251658240" behindDoc="1" locked="0" layoutInCell="1" allowOverlap="1" wp14:anchorId="3F0180AF" wp14:editId="37B27E36">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51FA" w14:textId="77777777" w:rsidR="004967C1" w:rsidRPr="00A5434C" w:rsidRDefault="00702CF5" w:rsidP="00A5434C">
    <w:r w:rsidRPr="00A5434C">
      <w:rPr>
        <w:noProof/>
      </w:rPr>
      <w:drawing>
        <wp:anchor distT="0" distB="0" distL="114300" distR="114300" simplePos="0" relativeHeight="251658241" behindDoc="1" locked="0" layoutInCell="1" allowOverlap="1" wp14:anchorId="55A09FC7" wp14:editId="0E1E7E0C">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35D"/>
    <w:multiLevelType w:val="hybridMultilevel"/>
    <w:tmpl w:val="5DF8910C"/>
    <w:lvl w:ilvl="0" w:tplc="C9BCDD34">
      <w:start w:val="1"/>
      <w:numFmt w:val="decimal"/>
      <w:lvlText w:val="%1."/>
      <w:lvlJc w:val="left"/>
      <w:pPr>
        <w:ind w:left="735" w:hanging="735"/>
      </w:pPr>
      <w:rPr>
        <w:rFonts w:eastAsia="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EA56BC"/>
    <w:multiLevelType w:val="hybridMultilevel"/>
    <w:tmpl w:val="7480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27C02"/>
    <w:multiLevelType w:val="hybridMultilevel"/>
    <w:tmpl w:val="5B845116"/>
    <w:lvl w:ilvl="0" w:tplc="C9BCDD34">
      <w:start w:val="1"/>
      <w:numFmt w:val="decimal"/>
      <w:lvlText w:val="%1."/>
      <w:lvlJc w:val="left"/>
      <w:pPr>
        <w:ind w:left="735" w:hanging="735"/>
      </w:pPr>
      <w:rPr>
        <w:rFonts w:eastAsia="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B93E6E"/>
    <w:multiLevelType w:val="hybridMultilevel"/>
    <w:tmpl w:val="6DA4B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5B709F"/>
    <w:multiLevelType w:val="multilevel"/>
    <w:tmpl w:val="FCE45198"/>
    <w:lvl w:ilvl="0">
      <w:start w:val="5"/>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6" w15:restartNumberingAfterBreak="0">
    <w:nsid w:val="28AC03EF"/>
    <w:multiLevelType w:val="hybridMultilevel"/>
    <w:tmpl w:val="345409E4"/>
    <w:lvl w:ilvl="0" w:tplc="B6D8F84A">
      <w:numFmt w:val="bullet"/>
      <w:lvlText w:val=""/>
      <w:lvlJc w:val="left"/>
      <w:pPr>
        <w:ind w:left="841" w:hanging="361"/>
      </w:pPr>
      <w:rPr>
        <w:rFonts w:ascii="Symbol" w:eastAsia="Symbol" w:hAnsi="Symbol" w:cs="Symbol" w:hint="default"/>
        <w:w w:val="100"/>
        <w:sz w:val="22"/>
        <w:szCs w:val="22"/>
        <w:lang w:val="en-GB" w:eastAsia="en-GB" w:bidi="en-GB"/>
      </w:rPr>
    </w:lvl>
    <w:lvl w:ilvl="1" w:tplc="B2D07B44">
      <w:numFmt w:val="bullet"/>
      <w:lvlText w:val="•"/>
      <w:lvlJc w:val="left"/>
      <w:pPr>
        <w:ind w:left="1856" w:hanging="361"/>
      </w:pPr>
      <w:rPr>
        <w:rFonts w:hint="default"/>
        <w:lang w:val="en-GB" w:eastAsia="en-GB" w:bidi="en-GB"/>
      </w:rPr>
    </w:lvl>
    <w:lvl w:ilvl="2" w:tplc="74B81DA0">
      <w:numFmt w:val="bullet"/>
      <w:lvlText w:val="•"/>
      <w:lvlJc w:val="left"/>
      <w:pPr>
        <w:ind w:left="2873" w:hanging="361"/>
      </w:pPr>
      <w:rPr>
        <w:rFonts w:hint="default"/>
        <w:lang w:val="en-GB" w:eastAsia="en-GB" w:bidi="en-GB"/>
      </w:rPr>
    </w:lvl>
    <w:lvl w:ilvl="3" w:tplc="07E8CBA8">
      <w:numFmt w:val="bullet"/>
      <w:lvlText w:val="•"/>
      <w:lvlJc w:val="left"/>
      <w:pPr>
        <w:ind w:left="3889" w:hanging="361"/>
      </w:pPr>
      <w:rPr>
        <w:rFonts w:hint="default"/>
        <w:lang w:val="en-GB" w:eastAsia="en-GB" w:bidi="en-GB"/>
      </w:rPr>
    </w:lvl>
    <w:lvl w:ilvl="4" w:tplc="67CC90A2">
      <w:numFmt w:val="bullet"/>
      <w:lvlText w:val="•"/>
      <w:lvlJc w:val="left"/>
      <w:pPr>
        <w:ind w:left="4906" w:hanging="361"/>
      </w:pPr>
      <w:rPr>
        <w:rFonts w:hint="default"/>
        <w:lang w:val="en-GB" w:eastAsia="en-GB" w:bidi="en-GB"/>
      </w:rPr>
    </w:lvl>
    <w:lvl w:ilvl="5" w:tplc="14C2C99A">
      <w:numFmt w:val="bullet"/>
      <w:lvlText w:val="•"/>
      <w:lvlJc w:val="left"/>
      <w:pPr>
        <w:ind w:left="5923" w:hanging="361"/>
      </w:pPr>
      <w:rPr>
        <w:rFonts w:hint="default"/>
        <w:lang w:val="en-GB" w:eastAsia="en-GB" w:bidi="en-GB"/>
      </w:rPr>
    </w:lvl>
    <w:lvl w:ilvl="6" w:tplc="C182312E">
      <w:numFmt w:val="bullet"/>
      <w:lvlText w:val="•"/>
      <w:lvlJc w:val="left"/>
      <w:pPr>
        <w:ind w:left="6939" w:hanging="361"/>
      </w:pPr>
      <w:rPr>
        <w:rFonts w:hint="default"/>
        <w:lang w:val="en-GB" w:eastAsia="en-GB" w:bidi="en-GB"/>
      </w:rPr>
    </w:lvl>
    <w:lvl w:ilvl="7" w:tplc="0ADAADF0">
      <w:numFmt w:val="bullet"/>
      <w:lvlText w:val="•"/>
      <w:lvlJc w:val="left"/>
      <w:pPr>
        <w:ind w:left="7956" w:hanging="361"/>
      </w:pPr>
      <w:rPr>
        <w:rFonts w:hint="default"/>
        <w:lang w:val="en-GB" w:eastAsia="en-GB" w:bidi="en-GB"/>
      </w:rPr>
    </w:lvl>
    <w:lvl w:ilvl="8" w:tplc="4E5EEFA6">
      <w:numFmt w:val="bullet"/>
      <w:lvlText w:val="•"/>
      <w:lvlJc w:val="left"/>
      <w:pPr>
        <w:ind w:left="8973" w:hanging="361"/>
      </w:pPr>
      <w:rPr>
        <w:rFonts w:hint="default"/>
        <w:lang w:val="en-GB" w:eastAsia="en-GB" w:bidi="en-GB"/>
      </w:rPr>
    </w:lvl>
  </w:abstractNum>
  <w:abstractNum w:abstractNumId="7" w15:restartNumberingAfterBreak="0">
    <w:nsid w:val="30706286"/>
    <w:multiLevelType w:val="hybridMultilevel"/>
    <w:tmpl w:val="8056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508C0"/>
    <w:multiLevelType w:val="hybridMultilevel"/>
    <w:tmpl w:val="B72A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C3160"/>
    <w:multiLevelType w:val="multilevel"/>
    <w:tmpl w:val="81B23298"/>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7BC74E1"/>
    <w:multiLevelType w:val="multilevel"/>
    <w:tmpl w:val="FF82A9E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E7B33C1"/>
    <w:multiLevelType w:val="hybridMultilevel"/>
    <w:tmpl w:val="6006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CE4F18"/>
    <w:multiLevelType w:val="hybridMultilevel"/>
    <w:tmpl w:val="3014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D5817"/>
    <w:multiLevelType w:val="hybridMultilevel"/>
    <w:tmpl w:val="DAAEF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63CB4"/>
    <w:multiLevelType w:val="hybridMultilevel"/>
    <w:tmpl w:val="0316C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BF64E8"/>
    <w:multiLevelType w:val="hybridMultilevel"/>
    <w:tmpl w:val="A8241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F75968"/>
    <w:multiLevelType w:val="hybridMultilevel"/>
    <w:tmpl w:val="44584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5D1719"/>
    <w:multiLevelType w:val="hybridMultilevel"/>
    <w:tmpl w:val="159E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8540A"/>
    <w:multiLevelType w:val="hybridMultilevel"/>
    <w:tmpl w:val="B9C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013D1"/>
    <w:multiLevelType w:val="multilevel"/>
    <w:tmpl w:val="E5EC0BE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EB2C63"/>
    <w:multiLevelType w:val="hybridMultilevel"/>
    <w:tmpl w:val="A552E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B7B71"/>
    <w:multiLevelType w:val="hybridMultilevel"/>
    <w:tmpl w:val="B9B009B4"/>
    <w:lvl w:ilvl="0" w:tplc="C9BCDD34">
      <w:start w:val="1"/>
      <w:numFmt w:val="decimal"/>
      <w:lvlText w:val="%1."/>
      <w:lvlJc w:val="left"/>
      <w:pPr>
        <w:ind w:left="1095" w:hanging="735"/>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581FC7"/>
    <w:multiLevelType w:val="hybridMultilevel"/>
    <w:tmpl w:val="7BCCC9EE"/>
    <w:lvl w:ilvl="0" w:tplc="3202C4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4C51C9"/>
    <w:multiLevelType w:val="hybridMultilevel"/>
    <w:tmpl w:val="C908D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BCC5EF2"/>
    <w:multiLevelType w:val="hybridMultilevel"/>
    <w:tmpl w:val="8686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92826"/>
    <w:multiLevelType w:val="multilevel"/>
    <w:tmpl w:val="AFEEBD1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9" w15:restartNumberingAfterBreak="0">
    <w:nsid w:val="604A4FB6"/>
    <w:multiLevelType w:val="hybridMultilevel"/>
    <w:tmpl w:val="6720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757FF"/>
    <w:multiLevelType w:val="hybridMultilevel"/>
    <w:tmpl w:val="57F8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6E4D99"/>
    <w:multiLevelType w:val="multilevel"/>
    <w:tmpl w:val="941EBD6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9E97098"/>
    <w:multiLevelType w:val="hybridMultilevel"/>
    <w:tmpl w:val="AB402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B72BA6"/>
    <w:multiLevelType w:val="hybridMultilevel"/>
    <w:tmpl w:val="FB34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672502"/>
    <w:multiLevelType w:val="hybridMultilevel"/>
    <w:tmpl w:val="9864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8D20C2"/>
    <w:multiLevelType w:val="hybridMultilevel"/>
    <w:tmpl w:val="E772A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1E5F44"/>
    <w:multiLevelType w:val="hybridMultilevel"/>
    <w:tmpl w:val="A622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9976A62"/>
    <w:multiLevelType w:val="multilevel"/>
    <w:tmpl w:val="09DC92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BD02C5A"/>
    <w:multiLevelType w:val="hybridMultilevel"/>
    <w:tmpl w:val="4FC6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3253695">
    <w:abstractNumId w:val="11"/>
  </w:num>
  <w:num w:numId="2" w16cid:durableId="1884828161">
    <w:abstractNumId w:val="13"/>
  </w:num>
  <w:num w:numId="3" w16cid:durableId="1004478169">
    <w:abstractNumId w:val="38"/>
  </w:num>
  <w:num w:numId="4" w16cid:durableId="1661084004">
    <w:abstractNumId w:val="1"/>
  </w:num>
  <w:num w:numId="5" w16cid:durableId="499733112">
    <w:abstractNumId w:val="26"/>
  </w:num>
  <w:num w:numId="6" w16cid:durableId="1135490167">
    <w:abstractNumId w:val="35"/>
  </w:num>
  <w:num w:numId="7" w16cid:durableId="1036197149">
    <w:abstractNumId w:val="19"/>
  </w:num>
  <w:num w:numId="8" w16cid:durableId="369232770">
    <w:abstractNumId w:val="34"/>
  </w:num>
  <w:num w:numId="9" w16cid:durableId="1008747761">
    <w:abstractNumId w:val="8"/>
  </w:num>
  <w:num w:numId="10" w16cid:durableId="570703039">
    <w:abstractNumId w:val="40"/>
  </w:num>
  <w:num w:numId="11" w16cid:durableId="524635788">
    <w:abstractNumId w:val="24"/>
  </w:num>
  <w:num w:numId="12" w16cid:durableId="590553735">
    <w:abstractNumId w:val="20"/>
  </w:num>
  <w:num w:numId="13" w16cid:durableId="1304193732">
    <w:abstractNumId w:val="29"/>
  </w:num>
  <w:num w:numId="14" w16cid:durableId="887573551">
    <w:abstractNumId w:val="7"/>
  </w:num>
  <w:num w:numId="15" w16cid:durableId="2061438937">
    <w:abstractNumId w:val="37"/>
  </w:num>
  <w:num w:numId="16" w16cid:durableId="763454661">
    <w:abstractNumId w:val="14"/>
  </w:num>
  <w:num w:numId="17" w16cid:durableId="743138313">
    <w:abstractNumId w:val="18"/>
  </w:num>
  <w:num w:numId="18" w16cid:durableId="1723942991">
    <w:abstractNumId w:val="2"/>
  </w:num>
  <w:num w:numId="19" w16cid:durableId="1289387602">
    <w:abstractNumId w:val="33"/>
  </w:num>
  <w:num w:numId="20" w16cid:durableId="1927880779">
    <w:abstractNumId w:val="15"/>
  </w:num>
  <w:num w:numId="21" w16cid:durableId="233128781">
    <w:abstractNumId w:val="22"/>
  </w:num>
  <w:num w:numId="22" w16cid:durableId="565456522">
    <w:abstractNumId w:val="27"/>
  </w:num>
  <w:num w:numId="23" w16cid:durableId="535192100">
    <w:abstractNumId w:val="21"/>
  </w:num>
  <w:num w:numId="24" w16cid:durableId="1138569861">
    <w:abstractNumId w:val="39"/>
  </w:num>
  <w:num w:numId="25" w16cid:durableId="1209878150">
    <w:abstractNumId w:val="28"/>
  </w:num>
  <w:num w:numId="26" w16cid:durableId="929891882">
    <w:abstractNumId w:val="5"/>
  </w:num>
  <w:num w:numId="27" w16cid:durableId="548347845">
    <w:abstractNumId w:val="31"/>
  </w:num>
  <w:num w:numId="28" w16cid:durableId="147132471">
    <w:abstractNumId w:val="10"/>
  </w:num>
  <w:num w:numId="29" w16cid:durableId="1283808657">
    <w:abstractNumId w:val="16"/>
  </w:num>
  <w:num w:numId="30" w16cid:durableId="342320813">
    <w:abstractNumId w:val="32"/>
  </w:num>
  <w:num w:numId="31" w16cid:durableId="252863863">
    <w:abstractNumId w:val="30"/>
  </w:num>
  <w:num w:numId="32" w16cid:durableId="642930244">
    <w:abstractNumId w:val="12"/>
  </w:num>
  <w:num w:numId="33" w16cid:durableId="679359631">
    <w:abstractNumId w:val="7"/>
  </w:num>
  <w:num w:numId="34" w16cid:durableId="1461534975">
    <w:abstractNumId w:val="7"/>
  </w:num>
  <w:num w:numId="35" w16cid:durableId="243686158">
    <w:abstractNumId w:val="36"/>
  </w:num>
  <w:num w:numId="36" w16cid:durableId="859204420">
    <w:abstractNumId w:val="23"/>
  </w:num>
  <w:num w:numId="37" w16cid:durableId="1881353348">
    <w:abstractNumId w:val="0"/>
  </w:num>
  <w:num w:numId="38" w16cid:durableId="741484870">
    <w:abstractNumId w:val="3"/>
  </w:num>
  <w:num w:numId="39" w16cid:durableId="1522014983">
    <w:abstractNumId w:val="6"/>
  </w:num>
  <w:num w:numId="40" w16cid:durableId="257718160">
    <w:abstractNumId w:val="4"/>
  </w:num>
  <w:num w:numId="41" w16cid:durableId="1608384926">
    <w:abstractNumId w:val="17"/>
  </w:num>
  <w:num w:numId="42" w16cid:durableId="1660112082">
    <w:abstractNumId w:val="25"/>
  </w:num>
  <w:num w:numId="43" w16cid:durableId="176896764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7D"/>
    <w:rsid w:val="000067C0"/>
    <w:rsid w:val="00010F53"/>
    <w:rsid w:val="00011C93"/>
    <w:rsid w:val="000128E2"/>
    <w:rsid w:val="00013055"/>
    <w:rsid w:val="00013ECE"/>
    <w:rsid w:val="00014B49"/>
    <w:rsid w:val="000169EA"/>
    <w:rsid w:val="000169F0"/>
    <w:rsid w:val="0002395D"/>
    <w:rsid w:val="00023A4D"/>
    <w:rsid w:val="00024BCB"/>
    <w:rsid w:val="00025B8B"/>
    <w:rsid w:val="00030D92"/>
    <w:rsid w:val="00031E18"/>
    <w:rsid w:val="000322CA"/>
    <w:rsid w:val="00033587"/>
    <w:rsid w:val="00052FA9"/>
    <w:rsid w:val="00053C15"/>
    <w:rsid w:val="000574FB"/>
    <w:rsid w:val="00064552"/>
    <w:rsid w:val="00072DA7"/>
    <w:rsid w:val="00073258"/>
    <w:rsid w:val="00075578"/>
    <w:rsid w:val="00075DFE"/>
    <w:rsid w:val="000772B4"/>
    <w:rsid w:val="000816B3"/>
    <w:rsid w:val="00081E8F"/>
    <w:rsid w:val="000840D4"/>
    <w:rsid w:val="000856C5"/>
    <w:rsid w:val="00086240"/>
    <w:rsid w:val="00086AD0"/>
    <w:rsid w:val="00086B38"/>
    <w:rsid w:val="0008704A"/>
    <w:rsid w:val="00092379"/>
    <w:rsid w:val="00093F24"/>
    <w:rsid w:val="000A44A1"/>
    <w:rsid w:val="000A66E6"/>
    <w:rsid w:val="000B3274"/>
    <w:rsid w:val="000B3C7F"/>
    <w:rsid w:val="000B4473"/>
    <w:rsid w:val="000C3AD9"/>
    <w:rsid w:val="000D06B7"/>
    <w:rsid w:val="000E0837"/>
    <w:rsid w:val="000E435D"/>
    <w:rsid w:val="000E78F4"/>
    <w:rsid w:val="000F48C8"/>
    <w:rsid w:val="0010290E"/>
    <w:rsid w:val="00102CBB"/>
    <w:rsid w:val="00104679"/>
    <w:rsid w:val="001048B3"/>
    <w:rsid w:val="001059C0"/>
    <w:rsid w:val="00107005"/>
    <w:rsid w:val="001139E7"/>
    <w:rsid w:val="0012415E"/>
    <w:rsid w:val="0013025C"/>
    <w:rsid w:val="00135375"/>
    <w:rsid w:val="001402A8"/>
    <w:rsid w:val="00157FDD"/>
    <w:rsid w:val="0016319A"/>
    <w:rsid w:val="001712F8"/>
    <w:rsid w:val="00175884"/>
    <w:rsid w:val="00175B58"/>
    <w:rsid w:val="001842AD"/>
    <w:rsid w:val="001843F8"/>
    <w:rsid w:val="0019061D"/>
    <w:rsid w:val="00194C75"/>
    <w:rsid w:val="001A3390"/>
    <w:rsid w:val="001A3D33"/>
    <w:rsid w:val="001A64D0"/>
    <w:rsid w:val="001B40AB"/>
    <w:rsid w:val="001B4EEA"/>
    <w:rsid w:val="001B5030"/>
    <w:rsid w:val="001B7AA4"/>
    <w:rsid w:val="001C14B2"/>
    <w:rsid w:val="001C2FF0"/>
    <w:rsid w:val="001C55C5"/>
    <w:rsid w:val="001C7D19"/>
    <w:rsid w:val="001F1FFF"/>
    <w:rsid w:val="001F5CFB"/>
    <w:rsid w:val="00201585"/>
    <w:rsid w:val="00202711"/>
    <w:rsid w:val="00204468"/>
    <w:rsid w:val="00205CED"/>
    <w:rsid w:val="002143F4"/>
    <w:rsid w:val="0022406A"/>
    <w:rsid w:val="0022471E"/>
    <w:rsid w:val="00226B2C"/>
    <w:rsid w:val="00226C42"/>
    <w:rsid w:val="002432EC"/>
    <w:rsid w:val="00252E2B"/>
    <w:rsid w:val="002670F4"/>
    <w:rsid w:val="00283568"/>
    <w:rsid w:val="00283570"/>
    <w:rsid w:val="002838A1"/>
    <w:rsid w:val="00285950"/>
    <w:rsid w:val="00290D30"/>
    <w:rsid w:val="00295BB2"/>
    <w:rsid w:val="00295C6F"/>
    <w:rsid w:val="00295D8D"/>
    <w:rsid w:val="002A0FE6"/>
    <w:rsid w:val="002A38BE"/>
    <w:rsid w:val="002A5F37"/>
    <w:rsid w:val="002A6C52"/>
    <w:rsid w:val="002A6DE3"/>
    <w:rsid w:val="002B3C1E"/>
    <w:rsid w:val="002C1EC5"/>
    <w:rsid w:val="002D0285"/>
    <w:rsid w:val="002D03EE"/>
    <w:rsid w:val="002D3B6F"/>
    <w:rsid w:val="002D5D29"/>
    <w:rsid w:val="002E1829"/>
    <w:rsid w:val="002E1F92"/>
    <w:rsid w:val="002E230E"/>
    <w:rsid w:val="002E2C7C"/>
    <w:rsid w:val="002E4EA6"/>
    <w:rsid w:val="002F1D72"/>
    <w:rsid w:val="002F359B"/>
    <w:rsid w:val="002F4A2A"/>
    <w:rsid w:val="00300A61"/>
    <w:rsid w:val="00301FCA"/>
    <w:rsid w:val="003041A2"/>
    <w:rsid w:val="00312EFA"/>
    <w:rsid w:val="003138F4"/>
    <w:rsid w:val="003143D7"/>
    <w:rsid w:val="00326F9C"/>
    <w:rsid w:val="00332C0E"/>
    <w:rsid w:val="003335E5"/>
    <w:rsid w:val="00333918"/>
    <w:rsid w:val="003348BA"/>
    <w:rsid w:val="00334C06"/>
    <w:rsid w:val="00335B98"/>
    <w:rsid w:val="0034075E"/>
    <w:rsid w:val="00343EF1"/>
    <w:rsid w:val="00345F92"/>
    <w:rsid w:val="00354AA8"/>
    <w:rsid w:val="00356A33"/>
    <w:rsid w:val="00364A47"/>
    <w:rsid w:val="00372110"/>
    <w:rsid w:val="00375230"/>
    <w:rsid w:val="00376D54"/>
    <w:rsid w:val="003775E1"/>
    <w:rsid w:val="003776B0"/>
    <w:rsid w:val="003829D6"/>
    <w:rsid w:val="00384C0A"/>
    <w:rsid w:val="00391595"/>
    <w:rsid w:val="00391FFF"/>
    <w:rsid w:val="00393076"/>
    <w:rsid w:val="00396C15"/>
    <w:rsid w:val="003978E2"/>
    <w:rsid w:val="003A13D0"/>
    <w:rsid w:val="003B1A03"/>
    <w:rsid w:val="003B457F"/>
    <w:rsid w:val="003C53BE"/>
    <w:rsid w:val="003C61BA"/>
    <w:rsid w:val="003C759D"/>
    <w:rsid w:val="003E46C6"/>
    <w:rsid w:val="003F03C6"/>
    <w:rsid w:val="003F477C"/>
    <w:rsid w:val="004034C2"/>
    <w:rsid w:val="00406B15"/>
    <w:rsid w:val="00407281"/>
    <w:rsid w:val="004118DC"/>
    <w:rsid w:val="0042622C"/>
    <w:rsid w:val="00426248"/>
    <w:rsid w:val="00426C8A"/>
    <w:rsid w:val="00426D8E"/>
    <w:rsid w:val="00462278"/>
    <w:rsid w:val="00463B0E"/>
    <w:rsid w:val="004702ED"/>
    <w:rsid w:val="00474ADE"/>
    <w:rsid w:val="00476B37"/>
    <w:rsid w:val="00482714"/>
    <w:rsid w:val="004915A7"/>
    <w:rsid w:val="00491A9A"/>
    <w:rsid w:val="004967C1"/>
    <w:rsid w:val="004A0A54"/>
    <w:rsid w:val="004A287D"/>
    <w:rsid w:val="004A30C6"/>
    <w:rsid w:val="004A65FF"/>
    <w:rsid w:val="004A69EC"/>
    <w:rsid w:val="004C45F7"/>
    <w:rsid w:val="004C7013"/>
    <w:rsid w:val="004C7656"/>
    <w:rsid w:val="004E34B0"/>
    <w:rsid w:val="004E37D2"/>
    <w:rsid w:val="004F4B65"/>
    <w:rsid w:val="004F607A"/>
    <w:rsid w:val="00502E87"/>
    <w:rsid w:val="00503BED"/>
    <w:rsid w:val="005061E4"/>
    <w:rsid w:val="00506B4C"/>
    <w:rsid w:val="00513079"/>
    <w:rsid w:val="00517B33"/>
    <w:rsid w:val="0052067B"/>
    <w:rsid w:val="005266BA"/>
    <w:rsid w:val="005321CE"/>
    <w:rsid w:val="00532AFF"/>
    <w:rsid w:val="005332FC"/>
    <w:rsid w:val="00544122"/>
    <w:rsid w:val="0055163E"/>
    <w:rsid w:val="00551CC0"/>
    <w:rsid w:val="00552C5D"/>
    <w:rsid w:val="00554D23"/>
    <w:rsid w:val="005554E2"/>
    <w:rsid w:val="0055650E"/>
    <w:rsid w:val="00556C27"/>
    <w:rsid w:val="00560728"/>
    <w:rsid w:val="00564739"/>
    <w:rsid w:val="005729D8"/>
    <w:rsid w:val="00585911"/>
    <w:rsid w:val="00590253"/>
    <w:rsid w:val="00596A62"/>
    <w:rsid w:val="00597FEC"/>
    <w:rsid w:val="005A23A1"/>
    <w:rsid w:val="005A35F9"/>
    <w:rsid w:val="005A5D7C"/>
    <w:rsid w:val="005A5EAB"/>
    <w:rsid w:val="005A6D0B"/>
    <w:rsid w:val="005B2E0A"/>
    <w:rsid w:val="005B5266"/>
    <w:rsid w:val="005B6380"/>
    <w:rsid w:val="005C0D27"/>
    <w:rsid w:val="005C4849"/>
    <w:rsid w:val="005C581E"/>
    <w:rsid w:val="005D45E0"/>
    <w:rsid w:val="005D5F89"/>
    <w:rsid w:val="005E7386"/>
    <w:rsid w:val="005F2136"/>
    <w:rsid w:val="005F4381"/>
    <w:rsid w:val="005F69FE"/>
    <w:rsid w:val="00601B65"/>
    <w:rsid w:val="00601B6E"/>
    <w:rsid w:val="0060225F"/>
    <w:rsid w:val="00603034"/>
    <w:rsid w:val="00603362"/>
    <w:rsid w:val="00612C2E"/>
    <w:rsid w:val="00620A67"/>
    <w:rsid w:val="00620AE8"/>
    <w:rsid w:val="006224A0"/>
    <w:rsid w:val="0063289B"/>
    <w:rsid w:val="0064101F"/>
    <w:rsid w:val="00657839"/>
    <w:rsid w:val="00667355"/>
    <w:rsid w:val="00677F5A"/>
    <w:rsid w:val="006905E4"/>
    <w:rsid w:val="0069443A"/>
    <w:rsid w:val="00696A75"/>
    <w:rsid w:val="006974DF"/>
    <w:rsid w:val="006A2394"/>
    <w:rsid w:val="006A428D"/>
    <w:rsid w:val="006A4946"/>
    <w:rsid w:val="006A6C75"/>
    <w:rsid w:val="006B5E29"/>
    <w:rsid w:val="006C019E"/>
    <w:rsid w:val="006D1AF4"/>
    <w:rsid w:val="006D42D8"/>
    <w:rsid w:val="006D5245"/>
    <w:rsid w:val="006D7ECF"/>
    <w:rsid w:val="006E0F89"/>
    <w:rsid w:val="006E3527"/>
    <w:rsid w:val="006E3FAF"/>
    <w:rsid w:val="006E5A3A"/>
    <w:rsid w:val="006F2800"/>
    <w:rsid w:val="006F7294"/>
    <w:rsid w:val="0070147B"/>
    <w:rsid w:val="00702CF5"/>
    <w:rsid w:val="007146F1"/>
    <w:rsid w:val="007151DD"/>
    <w:rsid w:val="00716481"/>
    <w:rsid w:val="00720345"/>
    <w:rsid w:val="007204E5"/>
    <w:rsid w:val="00720763"/>
    <w:rsid w:val="0072255F"/>
    <w:rsid w:val="007243C9"/>
    <w:rsid w:val="007300ED"/>
    <w:rsid w:val="00741661"/>
    <w:rsid w:val="007433A3"/>
    <w:rsid w:val="00746E74"/>
    <w:rsid w:val="00747B5E"/>
    <w:rsid w:val="007576E1"/>
    <w:rsid w:val="0076450E"/>
    <w:rsid w:val="007731AC"/>
    <w:rsid w:val="0077367F"/>
    <w:rsid w:val="00775A3D"/>
    <w:rsid w:val="007873A4"/>
    <w:rsid w:val="00787769"/>
    <w:rsid w:val="00791BE8"/>
    <w:rsid w:val="007964F5"/>
    <w:rsid w:val="007A1278"/>
    <w:rsid w:val="007A1A34"/>
    <w:rsid w:val="007A774E"/>
    <w:rsid w:val="007C395E"/>
    <w:rsid w:val="007C5304"/>
    <w:rsid w:val="007D1CE6"/>
    <w:rsid w:val="007D2D9D"/>
    <w:rsid w:val="007D39BE"/>
    <w:rsid w:val="007D3BC5"/>
    <w:rsid w:val="007E050A"/>
    <w:rsid w:val="007E05C7"/>
    <w:rsid w:val="007E0A03"/>
    <w:rsid w:val="007E1E37"/>
    <w:rsid w:val="007F073D"/>
    <w:rsid w:val="00816CB0"/>
    <w:rsid w:val="00816E92"/>
    <w:rsid w:val="00816EE5"/>
    <w:rsid w:val="00820BD0"/>
    <w:rsid w:val="0082624A"/>
    <w:rsid w:val="008279AC"/>
    <w:rsid w:val="0084157D"/>
    <w:rsid w:val="00842B01"/>
    <w:rsid w:val="00846A59"/>
    <w:rsid w:val="00851DD3"/>
    <w:rsid w:val="00851E75"/>
    <w:rsid w:val="00857774"/>
    <w:rsid w:val="00861FBF"/>
    <w:rsid w:val="00866CD8"/>
    <w:rsid w:val="008705F8"/>
    <w:rsid w:val="00873A93"/>
    <w:rsid w:val="008767A9"/>
    <w:rsid w:val="008824B2"/>
    <w:rsid w:val="00882A09"/>
    <w:rsid w:val="00890F3F"/>
    <w:rsid w:val="00896FCA"/>
    <w:rsid w:val="008A4D97"/>
    <w:rsid w:val="008B088E"/>
    <w:rsid w:val="008C7A85"/>
    <w:rsid w:val="008C7CEB"/>
    <w:rsid w:val="008E1D53"/>
    <w:rsid w:val="008E3C6A"/>
    <w:rsid w:val="008E4F02"/>
    <w:rsid w:val="008F5EBE"/>
    <w:rsid w:val="00901A3B"/>
    <w:rsid w:val="009026D3"/>
    <w:rsid w:val="009114EA"/>
    <w:rsid w:val="00911D9B"/>
    <w:rsid w:val="009139EC"/>
    <w:rsid w:val="00921C85"/>
    <w:rsid w:val="00923755"/>
    <w:rsid w:val="009310F3"/>
    <w:rsid w:val="00932BAD"/>
    <w:rsid w:val="0094028C"/>
    <w:rsid w:val="00944CBC"/>
    <w:rsid w:val="009462F3"/>
    <w:rsid w:val="00950799"/>
    <w:rsid w:val="009533B6"/>
    <w:rsid w:val="0095560B"/>
    <w:rsid w:val="00963B68"/>
    <w:rsid w:val="00964608"/>
    <w:rsid w:val="0096703F"/>
    <w:rsid w:val="00975AF1"/>
    <w:rsid w:val="00991AB6"/>
    <w:rsid w:val="00996D47"/>
    <w:rsid w:val="009A27A1"/>
    <w:rsid w:val="009A3CCF"/>
    <w:rsid w:val="009A550D"/>
    <w:rsid w:val="009B12C5"/>
    <w:rsid w:val="009B250A"/>
    <w:rsid w:val="009B41E7"/>
    <w:rsid w:val="009B52E9"/>
    <w:rsid w:val="009B6972"/>
    <w:rsid w:val="009B7293"/>
    <w:rsid w:val="009E2B80"/>
    <w:rsid w:val="009E583B"/>
    <w:rsid w:val="009E5D58"/>
    <w:rsid w:val="009F44F3"/>
    <w:rsid w:val="009F52AF"/>
    <w:rsid w:val="00A01F9F"/>
    <w:rsid w:val="00A0260D"/>
    <w:rsid w:val="00A03F42"/>
    <w:rsid w:val="00A15241"/>
    <w:rsid w:val="00A176A3"/>
    <w:rsid w:val="00A227BF"/>
    <w:rsid w:val="00A332FE"/>
    <w:rsid w:val="00A422F7"/>
    <w:rsid w:val="00A45D4B"/>
    <w:rsid w:val="00A46520"/>
    <w:rsid w:val="00A471CD"/>
    <w:rsid w:val="00A527C6"/>
    <w:rsid w:val="00A53439"/>
    <w:rsid w:val="00A535DA"/>
    <w:rsid w:val="00A53E11"/>
    <w:rsid w:val="00A5434C"/>
    <w:rsid w:val="00A6496E"/>
    <w:rsid w:val="00A71D49"/>
    <w:rsid w:val="00A815FC"/>
    <w:rsid w:val="00A842D8"/>
    <w:rsid w:val="00A84E04"/>
    <w:rsid w:val="00A9356F"/>
    <w:rsid w:val="00A95D86"/>
    <w:rsid w:val="00A96FF1"/>
    <w:rsid w:val="00A971E7"/>
    <w:rsid w:val="00AA0D01"/>
    <w:rsid w:val="00AA0FC8"/>
    <w:rsid w:val="00AA1CA4"/>
    <w:rsid w:val="00AA2CA6"/>
    <w:rsid w:val="00AA2E7C"/>
    <w:rsid w:val="00AA6480"/>
    <w:rsid w:val="00AB4BF3"/>
    <w:rsid w:val="00AC1BD2"/>
    <w:rsid w:val="00AD0C7D"/>
    <w:rsid w:val="00AD1277"/>
    <w:rsid w:val="00AD2E84"/>
    <w:rsid w:val="00AE0AC3"/>
    <w:rsid w:val="00AE402A"/>
    <w:rsid w:val="00AF226F"/>
    <w:rsid w:val="00AF2D54"/>
    <w:rsid w:val="00B0028A"/>
    <w:rsid w:val="00B1378A"/>
    <w:rsid w:val="00B15290"/>
    <w:rsid w:val="00B20955"/>
    <w:rsid w:val="00B21A65"/>
    <w:rsid w:val="00B23E1C"/>
    <w:rsid w:val="00B250B1"/>
    <w:rsid w:val="00B331A4"/>
    <w:rsid w:val="00B3430F"/>
    <w:rsid w:val="00B372FE"/>
    <w:rsid w:val="00B4004F"/>
    <w:rsid w:val="00B41037"/>
    <w:rsid w:val="00B45326"/>
    <w:rsid w:val="00B52191"/>
    <w:rsid w:val="00B54B2A"/>
    <w:rsid w:val="00B642CB"/>
    <w:rsid w:val="00B71630"/>
    <w:rsid w:val="00B741B8"/>
    <w:rsid w:val="00B744A1"/>
    <w:rsid w:val="00B90155"/>
    <w:rsid w:val="00B91B4C"/>
    <w:rsid w:val="00B95D42"/>
    <w:rsid w:val="00B9634A"/>
    <w:rsid w:val="00BA2669"/>
    <w:rsid w:val="00BA573C"/>
    <w:rsid w:val="00BA5E28"/>
    <w:rsid w:val="00BB3DBE"/>
    <w:rsid w:val="00BC05C7"/>
    <w:rsid w:val="00BC294C"/>
    <w:rsid w:val="00BC39E4"/>
    <w:rsid w:val="00BD645F"/>
    <w:rsid w:val="00BE01FD"/>
    <w:rsid w:val="00BE1C1C"/>
    <w:rsid w:val="00BE352E"/>
    <w:rsid w:val="00BF1AA2"/>
    <w:rsid w:val="00BF393E"/>
    <w:rsid w:val="00BF3DE4"/>
    <w:rsid w:val="00C010F8"/>
    <w:rsid w:val="00C0627D"/>
    <w:rsid w:val="00C112ED"/>
    <w:rsid w:val="00C11915"/>
    <w:rsid w:val="00C24198"/>
    <w:rsid w:val="00C2515D"/>
    <w:rsid w:val="00C26CC3"/>
    <w:rsid w:val="00C33A73"/>
    <w:rsid w:val="00C42FC8"/>
    <w:rsid w:val="00C43494"/>
    <w:rsid w:val="00C47087"/>
    <w:rsid w:val="00C52E34"/>
    <w:rsid w:val="00C61643"/>
    <w:rsid w:val="00C638C8"/>
    <w:rsid w:val="00C63E42"/>
    <w:rsid w:val="00C6414C"/>
    <w:rsid w:val="00C72F19"/>
    <w:rsid w:val="00C739ED"/>
    <w:rsid w:val="00C75B1B"/>
    <w:rsid w:val="00C909F2"/>
    <w:rsid w:val="00C92A10"/>
    <w:rsid w:val="00C962E4"/>
    <w:rsid w:val="00C96A3C"/>
    <w:rsid w:val="00C97540"/>
    <w:rsid w:val="00C97589"/>
    <w:rsid w:val="00CB031F"/>
    <w:rsid w:val="00CB271E"/>
    <w:rsid w:val="00CB273F"/>
    <w:rsid w:val="00CB75CD"/>
    <w:rsid w:val="00CC0531"/>
    <w:rsid w:val="00CC3E5C"/>
    <w:rsid w:val="00CC44A9"/>
    <w:rsid w:val="00CC44C0"/>
    <w:rsid w:val="00CC5895"/>
    <w:rsid w:val="00CC6FC7"/>
    <w:rsid w:val="00CD2295"/>
    <w:rsid w:val="00CD6AAA"/>
    <w:rsid w:val="00CE254A"/>
    <w:rsid w:val="00CE2590"/>
    <w:rsid w:val="00CE3878"/>
    <w:rsid w:val="00CE5F88"/>
    <w:rsid w:val="00CF0234"/>
    <w:rsid w:val="00D06A41"/>
    <w:rsid w:val="00D147FE"/>
    <w:rsid w:val="00D15D2D"/>
    <w:rsid w:val="00D15DD0"/>
    <w:rsid w:val="00D1705B"/>
    <w:rsid w:val="00D202B5"/>
    <w:rsid w:val="00D33793"/>
    <w:rsid w:val="00D3720F"/>
    <w:rsid w:val="00D37735"/>
    <w:rsid w:val="00D434FE"/>
    <w:rsid w:val="00D448A8"/>
    <w:rsid w:val="00D509C8"/>
    <w:rsid w:val="00D53669"/>
    <w:rsid w:val="00D53BAA"/>
    <w:rsid w:val="00D70D45"/>
    <w:rsid w:val="00D71EF6"/>
    <w:rsid w:val="00D72AEF"/>
    <w:rsid w:val="00D85E36"/>
    <w:rsid w:val="00D96F69"/>
    <w:rsid w:val="00DA065C"/>
    <w:rsid w:val="00DA7CF6"/>
    <w:rsid w:val="00DB1031"/>
    <w:rsid w:val="00DE4EAD"/>
    <w:rsid w:val="00DE52A3"/>
    <w:rsid w:val="00DE6F16"/>
    <w:rsid w:val="00E05067"/>
    <w:rsid w:val="00E051FA"/>
    <w:rsid w:val="00E07481"/>
    <w:rsid w:val="00E10846"/>
    <w:rsid w:val="00E13CD1"/>
    <w:rsid w:val="00E15A02"/>
    <w:rsid w:val="00E229A5"/>
    <w:rsid w:val="00E3747D"/>
    <w:rsid w:val="00E42046"/>
    <w:rsid w:val="00E44694"/>
    <w:rsid w:val="00E5780D"/>
    <w:rsid w:val="00E60DB8"/>
    <w:rsid w:val="00E6570B"/>
    <w:rsid w:val="00E6583C"/>
    <w:rsid w:val="00E6597B"/>
    <w:rsid w:val="00E660BB"/>
    <w:rsid w:val="00E73175"/>
    <w:rsid w:val="00E7328D"/>
    <w:rsid w:val="00E90800"/>
    <w:rsid w:val="00E92DFB"/>
    <w:rsid w:val="00EA0BB0"/>
    <w:rsid w:val="00EA2B71"/>
    <w:rsid w:val="00EA4359"/>
    <w:rsid w:val="00EA5224"/>
    <w:rsid w:val="00EA66D9"/>
    <w:rsid w:val="00EA7981"/>
    <w:rsid w:val="00EB4A06"/>
    <w:rsid w:val="00EB65A8"/>
    <w:rsid w:val="00EC1995"/>
    <w:rsid w:val="00EC3E8E"/>
    <w:rsid w:val="00ED6A6F"/>
    <w:rsid w:val="00EE35ED"/>
    <w:rsid w:val="00EE43A2"/>
    <w:rsid w:val="00EF1CFA"/>
    <w:rsid w:val="00EF37D3"/>
    <w:rsid w:val="00EF7DD6"/>
    <w:rsid w:val="00F039BF"/>
    <w:rsid w:val="00F111F7"/>
    <w:rsid w:val="00F23546"/>
    <w:rsid w:val="00F241F0"/>
    <w:rsid w:val="00F30F73"/>
    <w:rsid w:val="00F433E5"/>
    <w:rsid w:val="00F437DF"/>
    <w:rsid w:val="00F43990"/>
    <w:rsid w:val="00F61848"/>
    <w:rsid w:val="00F63471"/>
    <w:rsid w:val="00F643A3"/>
    <w:rsid w:val="00F737D4"/>
    <w:rsid w:val="00F75B23"/>
    <w:rsid w:val="00F77CE0"/>
    <w:rsid w:val="00F8305B"/>
    <w:rsid w:val="00F856E6"/>
    <w:rsid w:val="00F915B9"/>
    <w:rsid w:val="00FA13B1"/>
    <w:rsid w:val="00FA1CD8"/>
    <w:rsid w:val="00FA287D"/>
    <w:rsid w:val="00FA791B"/>
    <w:rsid w:val="00FB02C6"/>
    <w:rsid w:val="00FB26AB"/>
    <w:rsid w:val="00FB4B98"/>
    <w:rsid w:val="00FC6A95"/>
    <w:rsid w:val="00FD509F"/>
    <w:rsid w:val="00FD5597"/>
    <w:rsid w:val="00FD5879"/>
    <w:rsid w:val="00FD6192"/>
    <w:rsid w:val="00FE1378"/>
    <w:rsid w:val="00FE65F3"/>
    <w:rsid w:val="00FE77DC"/>
    <w:rsid w:val="00FF271B"/>
    <w:rsid w:val="00FF2DA7"/>
    <w:rsid w:val="00FF4E7D"/>
    <w:rsid w:val="00FF60DE"/>
    <w:rsid w:val="17779598"/>
    <w:rsid w:val="1EC99C1B"/>
    <w:rsid w:val="5734A787"/>
    <w:rsid w:val="5DCD87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38D0"/>
  <w15:docId w15:val="{31B8AA68-CA5D-41C7-889A-2A80B495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lang w:val="en-GB"/>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2"/>
      </w:numPr>
    </w:pPr>
  </w:style>
  <w:style w:type="numbering" w:customStyle="1" w:styleId="CurrentList2">
    <w:name w:val="Current List2"/>
    <w:uiPriority w:val="99"/>
    <w:rsid w:val="0055650E"/>
    <w:pPr>
      <w:numPr>
        <w:numId w:val="3"/>
      </w:numPr>
    </w:pPr>
  </w:style>
  <w:style w:type="numbering" w:customStyle="1" w:styleId="RCOT-BulletList">
    <w:name w:val="RCOT - Bullet List"/>
    <w:uiPriority w:val="99"/>
    <w:rsid w:val="00C92A10"/>
    <w:pPr>
      <w:numPr>
        <w:numId w:val="5"/>
      </w:numPr>
    </w:pPr>
  </w:style>
  <w:style w:type="numbering" w:customStyle="1" w:styleId="CurrentList3">
    <w:name w:val="Current List3"/>
    <w:uiPriority w:val="99"/>
    <w:rsid w:val="006E5A3A"/>
    <w:pPr>
      <w:numPr>
        <w:numId w:val="4"/>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6"/>
      </w:numPr>
      <w:spacing w:after="240" w:line="312" w:lineRule="auto"/>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
      </w:numPr>
      <w:spacing w:after="240" w:line="312" w:lineRule="auto"/>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character" w:styleId="Hyperlink">
    <w:name w:val="Hyperlink"/>
    <w:uiPriority w:val="99"/>
    <w:unhideWhenUsed/>
    <w:rsid w:val="00052FA9"/>
    <w:rPr>
      <w:color w:val="0000FF"/>
      <w:u w:val="single"/>
    </w:rPr>
  </w:style>
  <w:style w:type="paragraph" w:styleId="NoSpacing">
    <w:name w:val="No Spacing"/>
    <w:uiPriority w:val="1"/>
    <w:qFormat/>
    <w:rsid w:val="00052FA9"/>
    <w:pPr>
      <w:widowControl/>
    </w:pPr>
    <w:rPr>
      <w:rFonts w:ascii="Cambria" w:eastAsia="Cambria" w:hAnsi="Cambria" w:cs="Times New Roman"/>
      <w:sz w:val="24"/>
      <w:szCs w:val="24"/>
      <w:lang w:val="en-GB"/>
    </w:rPr>
  </w:style>
  <w:style w:type="character" w:styleId="UnresolvedMention">
    <w:name w:val="Unresolved Mention"/>
    <w:basedOn w:val="DefaultParagraphFont"/>
    <w:uiPriority w:val="99"/>
    <w:rsid w:val="00506B4C"/>
    <w:rPr>
      <w:color w:val="605E5C"/>
      <w:shd w:val="clear" w:color="auto" w:fill="E1DFDD"/>
    </w:rPr>
  </w:style>
  <w:style w:type="character" w:styleId="CommentReference">
    <w:name w:val="annotation reference"/>
    <w:basedOn w:val="DefaultParagraphFont"/>
    <w:uiPriority w:val="99"/>
    <w:semiHidden/>
    <w:unhideWhenUsed/>
    <w:rsid w:val="00B1378A"/>
    <w:rPr>
      <w:sz w:val="16"/>
      <w:szCs w:val="16"/>
    </w:rPr>
  </w:style>
  <w:style w:type="paragraph" w:styleId="CommentText">
    <w:name w:val="annotation text"/>
    <w:basedOn w:val="Normal"/>
    <w:link w:val="CommentTextChar"/>
    <w:uiPriority w:val="99"/>
    <w:unhideWhenUsed/>
    <w:rsid w:val="00B1378A"/>
    <w:rPr>
      <w:sz w:val="20"/>
      <w:szCs w:val="20"/>
    </w:rPr>
  </w:style>
  <w:style w:type="character" w:customStyle="1" w:styleId="CommentTextChar">
    <w:name w:val="Comment Text Char"/>
    <w:basedOn w:val="DefaultParagraphFont"/>
    <w:link w:val="CommentText"/>
    <w:uiPriority w:val="99"/>
    <w:rsid w:val="00B1378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1378A"/>
    <w:rPr>
      <w:b/>
      <w:bCs/>
    </w:rPr>
  </w:style>
  <w:style w:type="character" w:customStyle="1" w:styleId="CommentSubjectChar">
    <w:name w:val="Comment Subject Char"/>
    <w:basedOn w:val="CommentTextChar"/>
    <w:link w:val="CommentSubject"/>
    <w:uiPriority w:val="99"/>
    <w:semiHidden/>
    <w:rsid w:val="00B1378A"/>
    <w:rPr>
      <w:rFonts w:ascii="Arial" w:eastAsia="Arial" w:hAnsi="Arial" w:cs="Arial"/>
      <w:b/>
      <w:bCs/>
      <w:sz w:val="20"/>
      <w:szCs w:val="20"/>
    </w:rPr>
  </w:style>
  <w:style w:type="paragraph" w:styleId="ListParagraph">
    <w:name w:val="List Paragraph"/>
    <w:basedOn w:val="Normal"/>
    <w:uiPriority w:val="1"/>
    <w:qFormat/>
    <w:rsid w:val="00033587"/>
    <w:pPr>
      <w:ind w:left="720"/>
      <w:contextualSpacing/>
    </w:pPr>
  </w:style>
  <w:style w:type="paragraph" w:customStyle="1" w:styleId="paragraph">
    <w:name w:val="paragraph"/>
    <w:basedOn w:val="Normal"/>
    <w:rsid w:val="000128E2"/>
    <w:pPr>
      <w:widowControl/>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128E2"/>
  </w:style>
  <w:style w:type="character" w:customStyle="1" w:styleId="eop">
    <w:name w:val="eop"/>
    <w:basedOn w:val="DefaultParagraphFont"/>
    <w:rsid w:val="000128E2"/>
  </w:style>
  <w:style w:type="character" w:styleId="Mention">
    <w:name w:val="Mention"/>
    <w:basedOn w:val="DefaultParagraphFont"/>
    <w:uiPriority w:val="99"/>
    <w:unhideWhenUsed/>
    <w:rsid w:val="001B7A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84070">
      <w:bodyDiv w:val="1"/>
      <w:marLeft w:val="0"/>
      <w:marRight w:val="0"/>
      <w:marTop w:val="0"/>
      <w:marBottom w:val="0"/>
      <w:divBdr>
        <w:top w:val="none" w:sz="0" w:space="0" w:color="auto"/>
        <w:left w:val="none" w:sz="0" w:space="0" w:color="auto"/>
        <w:bottom w:val="none" w:sz="0" w:space="0" w:color="auto"/>
        <w:right w:val="none" w:sz="0" w:space="0" w:color="auto"/>
      </w:divBdr>
    </w:div>
    <w:div w:id="899946246">
      <w:bodyDiv w:val="1"/>
      <w:marLeft w:val="0"/>
      <w:marRight w:val="0"/>
      <w:marTop w:val="0"/>
      <w:marBottom w:val="0"/>
      <w:divBdr>
        <w:top w:val="none" w:sz="0" w:space="0" w:color="auto"/>
        <w:left w:val="none" w:sz="0" w:space="0" w:color="auto"/>
        <w:bottom w:val="none" w:sz="0" w:space="0" w:color="auto"/>
        <w:right w:val="none" w:sz="0" w:space="0" w:color="auto"/>
      </w:divBdr>
    </w:div>
    <w:div w:id="946740185">
      <w:bodyDiv w:val="1"/>
      <w:marLeft w:val="0"/>
      <w:marRight w:val="0"/>
      <w:marTop w:val="0"/>
      <w:marBottom w:val="0"/>
      <w:divBdr>
        <w:top w:val="none" w:sz="0" w:space="0" w:color="auto"/>
        <w:left w:val="none" w:sz="0" w:space="0" w:color="auto"/>
        <w:bottom w:val="none" w:sz="0" w:space="0" w:color="auto"/>
        <w:right w:val="none" w:sz="0" w:space="0" w:color="auto"/>
      </w:divBdr>
    </w:div>
    <w:div w:id="1189677984">
      <w:bodyDiv w:val="1"/>
      <w:marLeft w:val="0"/>
      <w:marRight w:val="0"/>
      <w:marTop w:val="0"/>
      <w:marBottom w:val="0"/>
      <w:divBdr>
        <w:top w:val="none" w:sz="0" w:space="0" w:color="auto"/>
        <w:left w:val="none" w:sz="0" w:space="0" w:color="auto"/>
        <w:bottom w:val="none" w:sz="0" w:space="0" w:color="auto"/>
        <w:right w:val="none" w:sz="0" w:space="0" w:color="auto"/>
      </w:divBdr>
    </w:div>
    <w:div w:id="2127770482">
      <w:bodyDiv w:val="1"/>
      <w:marLeft w:val="0"/>
      <w:marRight w:val="0"/>
      <w:marTop w:val="0"/>
      <w:marBottom w:val="0"/>
      <w:divBdr>
        <w:top w:val="none" w:sz="0" w:space="0" w:color="auto"/>
        <w:left w:val="none" w:sz="0" w:space="0" w:color="auto"/>
        <w:bottom w:val="none" w:sz="0" w:space="0" w:color="auto"/>
        <w:right w:val="none" w:sz="0" w:space="0" w:color="auto"/>
      </w:divBdr>
      <w:divsChild>
        <w:div w:id="288630364">
          <w:marLeft w:val="0"/>
          <w:marRight w:val="0"/>
          <w:marTop w:val="0"/>
          <w:marBottom w:val="0"/>
          <w:divBdr>
            <w:top w:val="none" w:sz="0" w:space="0" w:color="auto"/>
            <w:left w:val="none" w:sz="0" w:space="0" w:color="auto"/>
            <w:bottom w:val="none" w:sz="0" w:space="0" w:color="auto"/>
            <w:right w:val="none" w:sz="0" w:space="0" w:color="auto"/>
          </w:divBdr>
        </w:div>
        <w:div w:id="343829287">
          <w:marLeft w:val="0"/>
          <w:marRight w:val="0"/>
          <w:marTop w:val="0"/>
          <w:marBottom w:val="0"/>
          <w:divBdr>
            <w:top w:val="none" w:sz="0" w:space="0" w:color="auto"/>
            <w:left w:val="none" w:sz="0" w:space="0" w:color="auto"/>
            <w:bottom w:val="none" w:sz="0" w:space="0" w:color="auto"/>
            <w:right w:val="none" w:sz="0" w:space="0" w:color="auto"/>
          </w:divBdr>
        </w:div>
        <w:div w:id="452291011">
          <w:marLeft w:val="0"/>
          <w:marRight w:val="0"/>
          <w:marTop w:val="0"/>
          <w:marBottom w:val="0"/>
          <w:divBdr>
            <w:top w:val="none" w:sz="0" w:space="0" w:color="auto"/>
            <w:left w:val="none" w:sz="0" w:space="0" w:color="auto"/>
            <w:bottom w:val="none" w:sz="0" w:space="0" w:color="auto"/>
            <w:right w:val="none" w:sz="0" w:space="0" w:color="auto"/>
          </w:divBdr>
        </w:div>
        <w:div w:id="465664607">
          <w:marLeft w:val="0"/>
          <w:marRight w:val="0"/>
          <w:marTop w:val="0"/>
          <w:marBottom w:val="0"/>
          <w:divBdr>
            <w:top w:val="none" w:sz="0" w:space="0" w:color="auto"/>
            <w:left w:val="none" w:sz="0" w:space="0" w:color="auto"/>
            <w:bottom w:val="none" w:sz="0" w:space="0" w:color="auto"/>
            <w:right w:val="none" w:sz="0" w:space="0" w:color="auto"/>
          </w:divBdr>
        </w:div>
        <w:div w:id="873543201">
          <w:marLeft w:val="0"/>
          <w:marRight w:val="0"/>
          <w:marTop w:val="0"/>
          <w:marBottom w:val="0"/>
          <w:divBdr>
            <w:top w:val="none" w:sz="0" w:space="0" w:color="auto"/>
            <w:left w:val="none" w:sz="0" w:space="0" w:color="auto"/>
            <w:bottom w:val="none" w:sz="0" w:space="0" w:color="auto"/>
            <w:right w:val="none" w:sz="0" w:space="0" w:color="auto"/>
          </w:divBdr>
        </w:div>
        <w:div w:id="890338627">
          <w:marLeft w:val="0"/>
          <w:marRight w:val="0"/>
          <w:marTop w:val="0"/>
          <w:marBottom w:val="0"/>
          <w:divBdr>
            <w:top w:val="none" w:sz="0" w:space="0" w:color="auto"/>
            <w:left w:val="none" w:sz="0" w:space="0" w:color="auto"/>
            <w:bottom w:val="none" w:sz="0" w:space="0" w:color="auto"/>
            <w:right w:val="none" w:sz="0" w:space="0" w:color="auto"/>
          </w:divBdr>
        </w:div>
        <w:div w:id="1007943870">
          <w:marLeft w:val="0"/>
          <w:marRight w:val="0"/>
          <w:marTop w:val="0"/>
          <w:marBottom w:val="0"/>
          <w:divBdr>
            <w:top w:val="none" w:sz="0" w:space="0" w:color="auto"/>
            <w:left w:val="none" w:sz="0" w:space="0" w:color="auto"/>
            <w:bottom w:val="none" w:sz="0" w:space="0" w:color="auto"/>
            <w:right w:val="none" w:sz="0" w:space="0" w:color="auto"/>
          </w:divBdr>
        </w:div>
        <w:div w:id="1133910591">
          <w:marLeft w:val="0"/>
          <w:marRight w:val="0"/>
          <w:marTop w:val="0"/>
          <w:marBottom w:val="0"/>
          <w:divBdr>
            <w:top w:val="none" w:sz="0" w:space="0" w:color="auto"/>
            <w:left w:val="none" w:sz="0" w:space="0" w:color="auto"/>
            <w:bottom w:val="none" w:sz="0" w:space="0" w:color="auto"/>
            <w:right w:val="none" w:sz="0" w:space="0" w:color="auto"/>
          </w:divBdr>
        </w:div>
        <w:div w:id="1162116512">
          <w:marLeft w:val="0"/>
          <w:marRight w:val="0"/>
          <w:marTop w:val="0"/>
          <w:marBottom w:val="0"/>
          <w:divBdr>
            <w:top w:val="none" w:sz="0" w:space="0" w:color="auto"/>
            <w:left w:val="none" w:sz="0" w:space="0" w:color="auto"/>
            <w:bottom w:val="none" w:sz="0" w:space="0" w:color="auto"/>
            <w:right w:val="none" w:sz="0" w:space="0" w:color="auto"/>
          </w:divBdr>
        </w:div>
        <w:div w:id="1507600371">
          <w:marLeft w:val="0"/>
          <w:marRight w:val="0"/>
          <w:marTop w:val="0"/>
          <w:marBottom w:val="0"/>
          <w:divBdr>
            <w:top w:val="none" w:sz="0" w:space="0" w:color="auto"/>
            <w:left w:val="none" w:sz="0" w:space="0" w:color="auto"/>
            <w:bottom w:val="none" w:sz="0" w:space="0" w:color="auto"/>
            <w:right w:val="none" w:sz="0" w:space="0" w:color="auto"/>
          </w:divBdr>
        </w:div>
        <w:div w:id="1546988585">
          <w:marLeft w:val="0"/>
          <w:marRight w:val="0"/>
          <w:marTop w:val="0"/>
          <w:marBottom w:val="0"/>
          <w:divBdr>
            <w:top w:val="none" w:sz="0" w:space="0" w:color="auto"/>
            <w:left w:val="none" w:sz="0" w:space="0" w:color="auto"/>
            <w:bottom w:val="none" w:sz="0" w:space="0" w:color="auto"/>
            <w:right w:val="none" w:sz="0" w:space="0" w:color="auto"/>
          </w:divBdr>
        </w:div>
        <w:div w:id="1669551725">
          <w:marLeft w:val="0"/>
          <w:marRight w:val="0"/>
          <w:marTop w:val="0"/>
          <w:marBottom w:val="0"/>
          <w:divBdr>
            <w:top w:val="none" w:sz="0" w:space="0" w:color="auto"/>
            <w:left w:val="none" w:sz="0" w:space="0" w:color="auto"/>
            <w:bottom w:val="none" w:sz="0" w:space="0" w:color="auto"/>
            <w:right w:val="none" w:sz="0" w:space="0" w:color="auto"/>
          </w:divBdr>
        </w:div>
        <w:div w:id="1751779298">
          <w:marLeft w:val="0"/>
          <w:marRight w:val="0"/>
          <w:marTop w:val="0"/>
          <w:marBottom w:val="0"/>
          <w:divBdr>
            <w:top w:val="none" w:sz="0" w:space="0" w:color="auto"/>
            <w:left w:val="none" w:sz="0" w:space="0" w:color="auto"/>
            <w:bottom w:val="none" w:sz="0" w:space="0" w:color="auto"/>
            <w:right w:val="none" w:sz="0" w:space="0" w:color="auto"/>
          </w:divBdr>
        </w:div>
        <w:div w:id="1856309889">
          <w:marLeft w:val="0"/>
          <w:marRight w:val="0"/>
          <w:marTop w:val="0"/>
          <w:marBottom w:val="0"/>
          <w:divBdr>
            <w:top w:val="none" w:sz="0" w:space="0" w:color="auto"/>
            <w:left w:val="none" w:sz="0" w:space="0" w:color="auto"/>
            <w:bottom w:val="none" w:sz="0" w:space="0" w:color="auto"/>
            <w:right w:val="none" w:sz="0" w:space="0" w:color="auto"/>
          </w:divBdr>
        </w:div>
        <w:div w:id="1902326404">
          <w:marLeft w:val="0"/>
          <w:marRight w:val="0"/>
          <w:marTop w:val="0"/>
          <w:marBottom w:val="0"/>
          <w:divBdr>
            <w:top w:val="none" w:sz="0" w:space="0" w:color="auto"/>
            <w:left w:val="none" w:sz="0" w:space="0" w:color="auto"/>
            <w:bottom w:val="none" w:sz="0" w:space="0" w:color="auto"/>
            <w:right w:val="none" w:sz="0" w:space="0" w:color="auto"/>
          </w:divBdr>
        </w:div>
        <w:div w:id="2075658010">
          <w:marLeft w:val="0"/>
          <w:marRight w:val="0"/>
          <w:marTop w:val="0"/>
          <w:marBottom w:val="0"/>
          <w:divBdr>
            <w:top w:val="none" w:sz="0" w:space="0" w:color="auto"/>
            <w:left w:val="none" w:sz="0" w:space="0" w:color="auto"/>
            <w:bottom w:val="none" w:sz="0" w:space="0" w:color="auto"/>
            <w:right w:val="none" w:sz="0" w:space="0" w:color="auto"/>
          </w:divBdr>
        </w:div>
        <w:div w:id="21318207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inky.Sidhpura@rcot.co.uk" TargetMode="External"/><Relationship Id="rId18" Type="http://schemas.openxmlformats.org/officeDocument/2006/relationships/hyperlink" Target="https://www.rcot.co.uk/about-us/rcot-branch-resources." TargetMode="External"/><Relationship Id="rId26" Type="http://schemas.openxmlformats.org/officeDocument/2006/relationships/hyperlink" Target="mailto:kay.taher@rcot.co.uk" TargetMode="External"/><Relationship Id="rId21" Type="http://schemas.openxmlformats.org/officeDocument/2006/relationships/hyperlink" Target="https://www.rcot.co.uk/about-us/rcot-branch-resource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orinda.Sharkey@rcot.co.uk" TargetMode="External"/><Relationship Id="rId17" Type="http://schemas.openxmlformats.org/officeDocument/2006/relationships/hyperlink" Target="https://www.rcot.co.uk/about-us/rcot-branch-resources." TargetMode="External"/><Relationship Id="rId25" Type="http://schemas.openxmlformats.org/officeDocument/2006/relationships/hyperlink" Target="mailto:aisha.sharif@rcot.co.uk"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cot.co.uk/about-us/rcot-branch-resources." TargetMode="External"/><Relationship Id="rId20" Type="http://schemas.openxmlformats.org/officeDocument/2006/relationships/hyperlink" Target="https://www.rcot.co.uk/about-us/rcot-branch-resources." TargetMode="External"/><Relationship Id="rId29" Type="http://schemas.openxmlformats.org/officeDocument/2006/relationships/hyperlink" Target="mailto:professional.enquiries@rcot.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ot.co.uk/about-us/rcot-branch-resources" TargetMode="External"/><Relationship Id="rId24" Type="http://schemas.openxmlformats.org/officeDocument/2006/relationships/hyperlink" Target="mailto:web.team@rcot.co.uk" TargetMode="External"/><Relationship Id="rId32" Type="http://schemas.openxmlformats.org/officeDocument/2006/relationships/hyperlink" Target="mailto:david.agyei@rcot.co.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cot.co.uk/about-us/rcot-branch-resources" TargetMode="External"/><Relationship Id="rId23" Type="http://schemas.openxmlformats.org/officeDocument/2006/relationships/hyperlink" Target="mailto:library@rcot.co.uk" TargetMode="External"/><Relationship Id="rId28" Type="http://schemas.openxmlformats.org/officeDocument/2006/relationships/hyperlink" Target="mailto:public.affairs@rcot.org.uk"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pecialistsectionadmin@rcot.co.uk" TargetMode="External"/><Relationship Id="rId31" Type="http://schemas.openxmlformats.org/officeDocument/2006/relationships/hyperlink" Target="mailto:lanre.akingbade@rco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nre.akingbade@rcot.co.uk" TargetMode="External"/><Relationship Id="rId22" Type="http://schemas.openxmlformats.org/officeDocument/2006/relationships/hyperlink" Target="https://www.rcot.co.uk/about-us/rcot-branch-resources." TargetMode="External"/><Relationship Id="rId27" Type="http://schemas.openxmlformats.org/officeDocument/2006/relationships/hyperlink" Target="mailto:carolyn.hay@rcot.co.uk" TargetMode="External"/><Relationship Id="rId30" Type="http://schemas.openxmlformats.org/officeDocument/2006/relationships/hyperlink" Target="mailto:external.requests@rcot.co.uk"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28030b202b0184fbb19826dab5dc9e99">
  <xsd:schema xmlns:xsd="http://www.w3.org/2001/XMLSchema" xmlns:xs="http://www.w3.org/2001/XMLSchema" xmlns:p="http://schemas.microsoft.com/office/2006/metadata/properties" xmlns:ns2="bcca6526-e802-4175-b949-1c7e3f94d86c" xmlns:ns3="301bce64-ad0b-4143-877a-f6e7ccdf697d" targetNamespace="http://schemas.microsoft.com/office/2006/metadata/properties" ma:root="true" ma:fieldsID="32a6a757a12c165b4c26a0edbf7399a1" ns2:_="" ns3:_="">
    <xsd:import namespace="bcca6526-e802-4175-b949-1c7e3f94d86c"/>
    <xsd:import namespace="301bce64-ad0b-4143-877a-f6e7ccdf6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6921c4-5d7c-4c43-8b48-c9d337be7538}"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8E505-9F78-4D59-9A01-A2D3D4D0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6526-e802-4175-b949-1c7e3f94d86c"/>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3.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 ds:uri="301bce64-ad0b-4143-877a-f6e7ccdf697d"/>
    <ds:schemaRef ds:uri="bcca6526-e802-4175-b949-1c7e3f94d86c"/>
  </ds:schemaRefs>
</ds:datastoreItem>
</file>

<file path=customXml/itemProps4.xml><?xml version="1.0" encoding="utf-8"?>
<ds:datastoreItem xmlns:ds="http://schemas.openxmlformats.org/officeDocument/2006/customXml" ds:itemID="{9E5FB2FB-751A-4D98-B654-AD7BE1EDD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4585</Words>
  <Characters>26135</Characters>
  <Application>Microsoft Office Word</Application>
  <DocSecurity>0</DocSecurity>
  <Lines>217</Lines>
  <Paragraphs>61</Paragraphs>
  <ScaleCrop>false</ScaleCrop>
  <Company/>
  <LinksUpToDate>false</LinksUpToDate>
  <CharactersWithSpaces>30659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Colton</dc:creator>
  <cp:keywords/>
  <cp:lastModifiedBy>Lorinda Sharkey</cp:lastModifiedBy>
  <cp:revision>2</cp:revision>
  <cp:lastPrinted>2022-01-06T23:36:00Z</cp:lastPrinted>
  <dcterms:created xsi:type="dcterms:W3CDTF">2022-11-08T11:36:00Z</dcterms:created>
  <dcterms:modified xsi:type="dcterms:W3CDTF">2022-11-08T11:36:00Z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MediaServiceImageTags">
    <vt:lpwstr/>
  </property>
</Properties>
</file>